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215" w:rsidRDefault="00454215">
      <w:pPr>
        <w:spacing w:line="1600" w:lineRule="exact"/>
        <w:jc w:val="center"/>
        <w:outlineLvl w:val="0"/>
        <w:rPr>
          <w:rFonts w:ascii="宋体" w:hAnsi="宋体" w:hint="eastAsia"/>
          <w:sz w:val="120"/>
          <w:szCs w:val="120"/>
        </w:rPr>
      </w:pPr>
    </w:p>
    <w:p w:rsidR="00454215" w:rsidRDefault="00FB6B12">
      <w:pPr>
        <w:spacing w:line="1600" w:lineRule="exact"/>
        <w:jc w:val="center"/>
        <w:outlineLvl w:val="0"/>
        <w:rPr>
          <w:rFonts w:ascii="宋体" w:hAnsi="宋体"/>
          <w:sz w:val="120"/>
          <w:szCs w:val="120"/>
        </w:rPr>
      </w:pPr>
      <w:r w:rsidRPr="0010325F">
        <w:rPr>
          <w:rFonts w:ascii="宋体" w:hAnsi="宋体" w:hint="eastAsia"/>
          <w:color w:val="000000" w:themeColor="text1"/>
          <w:sz w:val="120"/>
          <w:szCs w:val="120"/>
        </w:rPr>
        <w:t>招 标</w:t>
      </w:r>
      <w:r>
        <w:rPr>
          <w:rFonts w:ascii="宋体" w:hAnsi="宋体" w:hint="eastAsia"/>
          <w:sz w:val="120"/>
          <w:szCs w:val="120"/>
        </w:rPr>
        <w:t xml:space="preserve"> 文 件</w:t>
      </w: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ind w:firstLineChars="650" w:firstLine="2080"/>
        <w:outlineLvl w:val="0"/>
        <w:rPr>
          <w:rFonts w:ascii="宋体" w:hAnsi="宋体"/>
          <w:sz w:val="32"/>
        </w:rPr>
      </w:pPr>
    </w:p>
    <w:p w:rsidR="00454215" w:rsidRDefault="00FB6B12">
      <w:pPr>
        <w:spacing w:line="500" w:lineRule="exact"/>
        <w:outlineLvl w:val="0"/>
        <w:rPr>
          <w:rFonts w:ascii="宋体" w:hAnsi="宋体"/>
          <w:sz w:val="36"/>
          <w:szCs w:val="36"/>
        </w:rPr>
      </w:pPr>
      <w:r>
        <w:rPr>
          <w:rFonts w:ascii="宋体" w:hAnsi="宋体" w:hint="eastAsia"/>
          <w:sz w:val="36"/>
          <w:szCs w:val="36"/>
        </w:rPr>
        <w:t xml:space="preserve">        项目编号：</w:t>
      </w:r>
      <w:r w:rsidR="0010325F" w:rsidRPr="0010325F">
        <w:rPr>
          <w:rFonts w:ascii="宋体" w:hAnsi="宋体" w:hint="eastAsia"/>
          <w:color w:val="000000" w:themeColor="text1"/>
          <w:sz w:val="36"/>
          <w:szCs w:val="36"/>
        </w:rPr>
        <w:t>20240506</w:t>
      </w:r>
      <w:r w:rsidRPr="0010325F">
        <w:rPr>
          <w:rFonts w:ascii="宋体" w:hAnsi="宋体" w:hint="eastAsia"/>
          <w:color w:val="000000" w:themeColor="text1"/>
          <w:sz w:val="36"/>
          <w:szCs w:val="36"/>
        </w:rPr>
        <w:t xml:space="preserve">  </w:t>
      </w:r>
      <w:r>
        <w:rPr>
          <w:rFonts w:ascii="宋体" w:hAnsi="宋体" w:hint="eastAsia"/>
          <w:sz w:val="36"/>
          <w:szCs w:val="36"/>
        </w:rPr>
        <w:t xml:space="preserve">  </w:t>
      </w:r>
    </w:p>
    <w:p w:rsidR="00454215" w:rsidRPr="002F5113" w:rsidRDefault="00FB6B12" w:rsidP="002F5113">
      <w:pPr>
        <w:spacing w:line="500" w:lineRule="exact"/>
        <w:ind w:leftChars="512" w:left="3234" w:hangingChars="500" w:hanging="1800"/>
        <w:outlineLvl w:val="0"/>
        <w:rPr>
          <w:rFonts w:ascii="宋体" w:hAnsi="宋体"/>
          <w:color w:val="FF0000"/>
          <w:sz w:val="36"/>
          <w:szCs w:val="36"/>
        </w:rPr>
      </w:pPr>
      <w:r>
        <w:rPr>
          <w:rFonts w:ascii="宋体" w:hAnsi="宋体" w:hint="eastAsia"/>
          <w:sz w:val="36"/>
          <w:szCs w:val="36"/>
        </w:rPr>
        <w:t>项目名称：</w:t>
      </w:r>
      <w:r w:rsidR="0010325F" w:rsidRPr="0010325F">
        <w:rPr>
          <w:rFonts w:ascii="宋体" w:hAnsi="宋体" w:hint="eastAsia"/>
          <w:color w:val="000000" w:themeColor="text1"/>
          <w:sz w:val="36"/>
          <w:szCs w:val="36"/>
        </w:rPr>
        <w:t>学校资料印刷服务项目</w:t>
      </w:r>
    </w:p>
    <w:p w:rsidR="00454215" w:rsidRDefault="00FB6B12">
      <w:pPr>
        <w:spacing w:line="500" w:lineRule="exact"/>
        <w:outlineLvl w:val="0"/>
        <w:rPr>
          <w:rFonts w:ascii="宋体" w:hAnsi="宋体"/>
          <w:sz w:val="36"/>
          <w:szCs w:val="36"/>
        </w:rPr>
      </w:pPr>
      <w:r>
        <w:rPr>
          <w:rFonts w:ascii="宋体" w:hAnsi="宋体" w:hint="eastAsia"/>
          <w:sz w:val="36"/>
          <w:szCs w:val="36"/>
        </w:rPr>
        <w:t xml:space="preserve">                           </w:t>
      </w:r>
    </w:p>
    <w:p w:rsidR="00454215" w:rsidRDefault="00FB6B12">
      <w:pPr>
        <w:spacing w:line="500" w:lineRule="exact"/>
        <w:ind w:firstLineChars="400" w:firstLine="1440"/>
        <w:rPr>
          <w:rFonts w:ascii="宋体" w:hAnsi="宋体"/>
          <w:sz w:val="36"/>
          <w:szCs w:val="36"/>
        </w:rPr>
      </w:pPr>
      <w:r>
        <w:rPr>
          <w:rFonts w:ascii="宋体" w:hAnsi="宋体" w:hint="eastAsia"/>
          <w:sz w:val="36"/>
          <w:szCs w:val="36"/>
        </w:rPr>
        <w:t>采 购 人：重庆铁路运输高级技工学校</w:t>
      </w:r>
    </w:p>
    <w:p w:rsidR="00454215" w:rsidRDefault="00454215">
      <w:pPr>
        <w:spacing w:line="500" w:lineRule="exact"/>
        <w:rPr>
          <w:rFonts w:ascii="宋体" w:hAnsi="宋体"/>
          <w:sz w:val="36"/>
          <w:szCs w:val="36"/>
        </w:rPr>
      </w:pPr>
    </w:p>
    <w:p w:rsidR="00454215" w:rsidRDefault="00454215">
      <w:pPr>
        <w:spacing w:line="540" w:lineRule="exact"/>
        <w:jc w:val="center"/>
        <w:rPr>
          <w:rFonts w:ascii="黑体" w:eastAsia="黑体" w:hAnsi="黑体"/>
          <w:sz w:val="32"/>
          <w:szCs w:val="32"/>
        </w:rPr>
      </w:pPr>
    </w:p>
    <w:p w:rsidR="00454215" w:rsidRDefault="00454215">
      <w:pPr>
        <w:spacing w:line="540" w:lineRule="exact"/>
        <w:jc w:val="center"/>
        <w:rPr>
          <w:rFonts w:ascii="黑体" w:eastAsia="黑体" w:hAnsi="黑体"/>
          <w:sz w:val="32"/>
          <w:szCs w:val="32"/>
        </w:rPr>
      </w:pPr>
    </w:p>
    <w:p w:rsidR="00454215" w:rsidRDefault="00454215">
      <w:pPr>
        <w:spacing w:line="540" w:lineRule="exact"/>
        <w:jc w:val="center"/>
        <w:rPr>
          <w:rFonts w:ascii="黑体" w:eastAsia="黑体" w:hAnsi="黑体"/>
          <w:sz w:val="32"/>
          <w:szCs w:val="32"/>
        </w:rPr>
      </w:pPr>
    </w:p>
    <w:p w:rsidR="00454215" w:rsidRDefault="00454215">
      <w:pPr>
        <w:spacing w:line="540" w:lineRule="exact"/>
        <w:jc w:val="center"/>
        <w:rPr>
          <w:rFonts w:ascii="黑体" w:eastAsia="黑体" w:hAnsi="黑体"/>
          <w:sz w:val="32"/>
          <w:szCs w:val="32"/>
        </w:rPr>
      </w:pPr>
    </w:p>
    <w:p w:rsidR="00454215" w:rsidRDefault="00FB6B12">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454215" w:rsidRDefault="00FB6B12">
      <w:pPr>
        <w:snapToGrid w:val="0"/>
        <w:jc w:val="center"/>
        <w:rPr>
          <w:b/>
          <w:sz w:val="44"/>
          <w:szCs w:val="44"/>
        </w:rPr>
      </w:pPr>
      <w:r w:rsidRPr="0010325F">
        <w:rPr>
          <w:rFonts w:ascii="黑体" w:eastAsia="黑体" w:hAnsi="黑体" w:hint="eastAsia"/>
          <w:color w:val="000000" w:themeColor="text1"/>
          <w:sz w:val="32"/>
          <w:szCs w:val="32"/>
        </w:rPr>
        <w:t>二〇二</w:t>
      </w:r>
      <w:r w:rsidR="0010325F" w:rsidRPr="0010325F">
        <w:rPr>
          <w:rFonts w:ascii="黑体" w:eastAsia="黑体" w:hAnsi="黑体" w:hint="eastAsia"/>
          <w:color w:val="000000" w:themeColor="text1"/>
          <w:sz w:val="32"/>
          <w:szCs w:val="32"/>
        </w:rPr>
        <w:t>四</w:t>
      </w:r>
      <w:r w:rsidRPr="0010325F">
        <w:rPr>
          <w:rFonts w:ascii="黑体" w:eastAsia="黑体" w:hAnsi="黑体" w:hint="eastAsia"/>
          <w:color w:val="000000" w:themeColor="text1"/>
          <w:sz w:val="32"/>
          <w:szCs w:val="32"/>
        </w:rPr>
        <w:t>年</w:t>
      </w:r>
      <w:r w:rsidR="0010325F" w:rsidRPr="0010325F">
        <w:rPr>
          <w:rFonts w:ascii="黑体" w:eastAsia="黑体" w:hAnsi="黑体" w:hint="eastAsia"/>
          <w:color w:val="000000" w:themeColor="text1"/>
          <w:sz w:val="32"/>
          <w:szCs w:val="32"/>
        </w:rPr>
        <w:t>五</w:t>
      </w:r>
      <w:r w:rsidRPr="0010325F">
        <w:rPr>
          <w:rFonts w:ascii="黑体" w:eastAsia="黑体" w:hAnsi="黑体" w:hint="eastAsia"/>
          <w:color w:val="000000" w:themeColor="text1"/>
          <w:sz w:val="32"/>
          <w:szCs w:val="32"/>
        </w:rPr>
        <w:t>月</w:t>
      </w:r>
      <w:r>
        <w:rPr>
          <w:rFonts w:hint="eastAsia"/>
          <w:b/>
          <w:sz w:val="44"/>
          <w:szCs w:val="44"/>
        </w:rPr>
        <w:br w:type="page"/>
      </w:r>
      <w:r>
        <w:rPr>
          <w:rFonts w:hint="eastAsia"/>
          <w:b/>
          <w:sz w:val="44"/>
          <w:szCs w:val="44"/>
        </w:rPr>
        <w:lastRenderedPageBreak/>
        <w:t>第一篇</w:t>
      </w:r>
      <w:r>
        <w:rPr>
          <w:rFonts w:hint="eastAsia"/>
          <w:b/>
          <w:sz w:val="44"/>
          <w:szCs w:val="44"/>
        </w:rPr>
        <w:t xml:space="preserve"> </w:t>
      </w:r>
      <w:r>
        <w:rPr>
          <w:rFonts w:hint="eastAsia"/>
          <w:b/>
          <w:sz w:val="44"/>
          <w:szCs w:val="44"/>
        </w:rPr>
        <w:t>投标邀请书</w:t>
      </w:r>
    </w:p>
    <w:p w:rsidR="00454215" w:rsidRDefault="00FB6B12">
      <w:pPr>
        <w:spacing w:line="540" w:lineRule="exact"/>
        <w:ind w:firstLine="660"/>
        <w:rPr>
          <w:rFonts w:ascii="宋体" w:hAnsi="宋体"/>
          <w:color w:val="000000"/>
          <w:szCs w:val="28"/>
        </w:rPr>
      </w:pPr>
      <w:r>
        <w:rPr>
          <w:rFonts w:ascii="宋体" w:hAnsi="宋体" w:cs="宋体" w:hint="eastAsia"/>
          <w:kern w:val="0"/>
          <w:szCs w:val="28"/>
        </w:rPr>
        <w:t>根据重庆市财政局及市</w:t>
      </w:r>
      <w:proofErr w:type="gramStart"/>
      <w:r>
        <w:rPr>
          <w:rFonts w:ascii="宋体" w:hAnsi="宋体" w:cs="宋体" w:hint="eastAsia"/>
          <w:kern w:val="0"/>
          <w:szCs w:val="28"/>
        </w:rPr>
        <w:t>经信委和</w:t>
      </w:r>
      <w:proofErr w:type="gramEnd"/>
      <w:r>
        <w:rPr>
          <w:rFonts w:ascii="宋体" w:hAnsi="宋体" w:cs="宋体" w:hint="eastAsia"/>
          <w:kern w:val="0"/>
          <w:szCs w:val="28"/>
        </w:rPr>
        <w:t>学校相关采购文件规定，及</w:t>
      </w:r>
      <w:r>
        <w:rPr>
          <w:rFonts w:ascii="宋体" w:hAnsi="宋体" w:hint="eastAsia"/>
          <w:color w:val="000000"/>
          <w:szCs w:val="28"/>
        </w:rPr>
        <w:t>学校教育教学需要，</w:t>
      </w:r>
      <w:r w:rsidR="0010325F" w:rsidRPr="0010325F">
        <w:rPr>
          <w:rFonts w:ascii="宋体" w:hAnsi="宋体" w:hint="eastAsia"/>
          <w:color w:val="000000" w:themeColor="text1"/>
          <w:szCs w:val="28"/>
        </w:rPr>
        <w:t>学校资料印刷服务项目</w:t>
      </w:r>
      <w:r w:rsidRPr="0010325F">
        <w:rPr>
          <w:rFonts w:ascii="宋体" w:hAnsi="宋体" w:hint="eastAsia"/>
          <w:color w:val="000000" w:themeColor="text1"/>
          <w:szCs w:val="28"/>
        </w:rPr>
        <w:t>公开招投标</w:t>
      </w:r>
      <w:r>
        <w:rPr>
          <w:rFonts w:ascii="宋体" w:hAnsi="宋体" w:hint="eastAsia"/>
          <w:color w:val="000000"/>
          <w:szCs w:val="28"/>
        </w:rPr>
        <w:t>采购，欢迎具备相应资质条件的供应商前来投标。</w:t>
      </w:r>
    </w:p>
    <w:p w:rsidR="00454215" w:rsidRDefault="00FB6B12" w:rsidP="002F5113">
      <w:pPr>
        <w:snapToGrid w:val="0"/>
        <w:spacing w:line="500" w:lineRule="exact"/>
        <w:ind w:firstLineChars="200" w:firstLine="562"/>
        <w:rPr>
          <w:rFonts w:ascii="宋体" w:hAnsi="宋体"/>
          <w:b/>
          <w:szCs w:val="28"/>
        </w:rPr>
      </w:pPr>
      <w:r>
        <w:rPr>
          <w:rFonts w:ascii="宋体" w:hAnsi="宋体" w:hint="eastAsia"/>
          <w:b/>
          <w:szCs w:val="28"/>
        </w:rPr>
        <w:t>一、招标项目内容</w:t>
      </w:r>
    </w:p>
    <w:tbl>
      <w:tblPr>
        <w:tblW w:w="94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9"/>
        <w:gridCol w:w="1098"/>
        <w:gridCol w:w="1039"/>
        <w:gridCol w:w="2256"/>
        <w:gridCol w:w="2255"/>
      </w:tblGrid>
      <w:tr w:rsidR="00454215">
        <w:trPr>
          <w:trHeight w:val="400"/>
          <w:jc w:val="center"/>
        </w:trPr>
        <w:tc>
          <w:tcPr>
            <w:tcW w:w="2789" w:type="dxa"/>
            <w:vAlign w:val="center"/>
          </w:tcPr>
          <w:p w:rsidR="00454215" w:rsidRDefault="00FB6B12">
            <w:pPr>
              <w:spacing w:line="540" w:lineRule="exact"/>
              <w:ind w:firstLine="660"/>
              <w:rPr>
                <w:rFonts w:ascii="宋体" w:hAnsi="宋体"/>
                <w:b/>
                <w:bCs/>
                <w:color w:val="000000"/>
                <w:szCs w:val="28"/>
              </w:rPr>
            </w:pPr>
            <w:r>
              <w:rPr>
                <w:rFonts w:ascii="宋体" w:hAnsi="宋体" w:hint="eastAsia"/>
                <w:b/>
                <w:bCs/>
                <w:color w:val="000000"/>
                <w:szCs w:val="28"/>
              </w:rPr>
              <w:t>采购内容</w:t>
            </w:r>
          </w:p>
        </w:tc>
        <w:tc>
          <w:tcPr>
            <w:tcW w:w="1098" w:type="dxa"/>
            <w:vAlign w:val="center"/>
          </w:tcPr>
          <w:p w:rsidR="00454215" w:rsidRDefault="00FB6B12">
            <w:pPr>
              <w:spacing w:line="540" w:lineRule="exact"/>
              <w:jc w:val="center"/>
              <w:rPr>
                <w:rFonts w:ascii="宋体" w:hAnsi="宋体"/>
                <w:b/>
                <w:bCs/>
                <w:color w:val="000000"/>
                <w:szCs w:val="28"/>
              </w:rPr>
            </w:pPr>
            <w:r>
              <w:rPr>
                <w:rFonts w:ascii="宋体" w:hAnsi="宋体" w:hint="eastAsia"/>
                <w:b/>
                <w:bCs/>
                <w:color w:val="000000"/>
                <w:szCs w:val="28"/>
              </w:rPr>
              <w:t>数 量</w:t>
            </w:r>
          </w:p>
        </w:tc>
        <w:tc>
          <w:tcPr>
            <w:tcW w:w="1039" w:type="dxa"/>
            <w:vAlign w:val="center"/>
          </w:tcPr>
          <w:p w:rsidR="00454215" w:rsidRDefault="00FB6B12">
            <w:pPr>
              <w:spacing w:line="540" w:lineRule="exact"/>
              <w:jc w:val="center"/>
              <w:rPr>
                <w:rFonts w:ascii="宋体" w:hAnsi="宋体"/>
                <w:b/>
                <w:bCs/>
                <w:color w:val="000000"/>
                <w:szCs w:val="28"/>
              </w:rPr>
            </w:pPr>
            <w:r>
              <w:rPr>
                <w:rFonts w:ascii="宋体" w:hAnsi="宋体" w:hint="eastAsia"/>
                <w:b/>
                <w:bCs/>
                <w:color w:val="000000"/>
                <w:szCs w:val="28"/>
              </w:rPr>
              <w:t>单 位</w:t>
            </w:r>
          </w:p>
        </w:tc>
        <w:tc>
          <w:tcPr>
            <w:tcW w:w="2256" w:type="dxa"/>
            <w:vAlign w:val="center"/>
          </w:tcPr>
          <w:p w:rsidR="00454215" w:rsidRDefault="0010325F">
            <w:pPr>
              <w:spacing w:line="540" w:lineRule="exact"/>
              <w:jc w:val="center"/>
              <w:rPr>
                <w:rFonts w:ascii="宋体" w:hAnsi="宋体"/>
                <w:b/>
                <w:bCs/>
                <w:color w:val="000000"/>
                <w:szCs w:val="28"/>
              </w:rPr>
            </w:pPr>
            <w:r>
              <w:rPr>
                <w:rFonts w:ascii="宋体" w:hAnsi="宋体" w:hint="eastAsia"/>
                <w:b/>
                <w:bCs/>
                <w:color w:val="000000"/>
                <w:szCs w:val="28"/>
              </w:rPr>
              <w:t>最高限价（</w:t>
            </w:r>
            <w:r w:rsidR="00FB6B12">
              <w:rPr>
                <w:rFonts w:ascii="宋体" w:hAnsi="宋体" w:hint="eastAsia"/>
                <w:b/>
                <w:bCs/>
                <w:color w:val="000000"/>
                <w:szCs w:val="28"/>
              </w:rPr>
              <w:t>元）</w:t>
            </w:r>
          </w:p>
        </w:tc>
        <w:tc>
          <w:tcPr>
            <w:tcW w:w="2255" w:type="dxa"/>
            <w:vAlign w:val="center"/>
          </w:tcPr>
          <w:p w:rsidR="00454215" w:rsidRDefault="00FB6B12">
            <w:pPr>
              <w:spacing w:line="540" w:lineRule="exact"/>
              <w:jc w:val="center"/>
              <w:rPr>
                <w:rFonts w:ascii="宋体" w:hAnsi="宋体"/>
                <w:b/>
                <w:bCs/>
                <w:color w:val="000000"/>
                <w:szCs w:val="28"/>
              </w:rPr>
            </w:pPr>
            <w:r>
              <w:rPr>
                <w:rFonts w:ascii="宋体" w:hAnsi="宋体" w:hint="eastAsia"/>
                <w:b/>
                <w:bCs/>
                <w:color w:val="000000"/>
                <w:szCs w:val="28"/>
              </w:rPr>
              <w:t>投标保证金（元）</w:t>
            </w:r>
          </w:p>
        </w:tc>
      </w:tr>
      <w:tr w:rsidR="00454215" w:rsidTr="0010325F">
        <w:trPr>
          <w:trHeight w:val="465"/>
          <w:jc w:val="center"/>
        </w:trPr>
        <w:tc>
          <w:tcPr>
            <w:tcW w:w="2789" w:type="dxa"/>
          </w:tcPr>
          <w:p w:rsidR="00454215" w:rsidRPr="0010325F" w:rsidRDefault="0010325F">
            <w:pPr>
              <w:spacing w:line="540" w:lineRule="exact"/>
              <w:rPr>
                <w:rFonts w:ascii="宋体" w:hAnsi="宋体"/>
                <w:color w:val="000000" w:themeColor="text1"/>
                <w:szCs w:val="28"/>
              </w:rPr>
            </w:pPr>
            <w:r w:rsidRPr="0010325F">
              <w:rPr>
                <w:rFonts w:ascii="宋体" w:hAnsi="宋体" w:hint="eastAsia"/>
                <w:color w:val="000000" w:themeColor="text1"/>
                <w:szCs w:val="28"/>
              </w:rPr>
              <w:t>学校资料印刷服务项目</w:t>
            </w:r>
          </w:p>
        </w:tc>
        <w:tc>
          <w:tcPr>
            <w:tcW w:w="1098" w:type="dxa"/>
            <w:vAlign w:val="center"/>
          </w:tcPr>
          <w:p w:rsidR="00454215" w:rsidRPr="0010325F" w:rsidRDefault="00FB6B12" w:rsidP="0010325F">
            <w:pPr>
              <w:spacing w:line="540" w:lineRule="exact"/>
              <w:ind w:firstLineChars="150" w:firstLine="420"/>
              <w:rPr>
                <w:rFonts w:ascii="宋体" w:hAnsi="宋体"/>
                <w:color w:val="000000" w:themeColor="text1"/>
                <w:szCs w:val="28"/>
              </w:rPr>
            </w:pPr>
            <w:r w:rsidRPr="0010325F">
              <w:rPr>
                <w:rFonts w:ascii="宋体" w:hAnsi="宋体" w:hint="eastAsia"/>
                <w:color w:val="000000" w:themeColor="text1"/>
                <w:szCs w:val="28"/>
              </w:rPr>
              <w:t>1</w:t>
            </w:r>
          </w:p>
        </w:tc>
        <w:tc>
          <w:tcPr>
            <w:tcW w:w="1039" w:type="dxa"/>
            <w:vAlign w:val="center"/>
          </w:tcPr>
          <w:p w:rsidR="00454215" w:rsidRPr="0010325F" w:rsidRDefault="0010325F" w:rsidP="0010325F">
            <w:pPr>
              <w:spacing w:line="540" w:lineRule="exact"/>
              <w:ind w:firstLineChars="50" w:firstLine="140"/>
              <w:rPr>
                <w:rFonts w:ascii="宋体" w:hAnsi="宋体"/>
                <w:color w:val="000000" w:themeColor="text1"/>
                <w:szCs w:val="28"/>
              </w:rPr>
            </w:pPr>
            <w:r w:rsidRPr="0010325F">
              <w:rPr>
                <w:rFonts w:ascii="宋体" w:hAnsi="宋体" w:hint="eastAsia"/>
                <w:color w:val="000000" w:themeColor="text1"/>
                <w:szCs w:val="28"/>
              </w:rPr>
              <w:t>项</w:t>
            </w:r>
          </w:p>
        </w:tc>
        <w:tc>
          <w:tcPr>
            <w:tcW w:w="2256" w:type="dxa"/>
            <w:vAlign w:val="center"/>
          </w:tcPr>
          <w:p w:rsidR="00454215" w:rsidRPr="0010325F" w:rsidRDefault="0010325F" w:rsidP="0010325F">
            <w:pPr>
              <w:spacing w:line="540" w:lineRule="exact"/>
              <w:rPr>
                <w:rFonts w:ascii="宋体" w:hAnsi="宋体"/>
                <w:color w:val="000000" w:themeColor="text1"/>
                <w:szCs w:val="28"/>
              </w:rPr>
            </w:pPr>
            <w:r w:rsidRPr="0010325F">
              <w:rPr>
                <w:rFonts w:ascii="宋体" w:hAnsi="宋体" w:hint="eastAsia"/>
                <w:color w:val="000000" w:themeColor="text1"/>
                <w:szCs w:val="28"/>
              </w:rPr>
              <w:t>0.12元／页</w:t>
            </w:r>
          </w:p>
        </w:tc>
        <w:tc>
          <w:tcPr>
            <w:tcW w:w="2255" w:type="dxa"/>
            <w:vAlign w:val="center"/>
          </w:tcPr>
          <w:p w:rsidR="00454215" w:rsidRPr="0010325F" w:rsidRDefault="0010325F" w:rsidP="0010325F">
            <w:pPr>
              <w:spacing w:line="540" w:lineRule="exact"/>
              <w:ind w:firstLineChars="200" w:firstLine="560"/>
              <w:rPr>
                <w:rFonts w:ascii="宋体" w:hAnsi="宋体"/>
                <w:color w:val="000000" w:themeColor="text1"/>
                <w:szCs w:val="28"/>
              </w:rPr>
            </w:pPr>
            <w:r>
              <w:rPr>
                <w:rFonts w:ascii="宋体" w:hAnsi="宋体" w:hint="eastAsia"/>
                <w:color w:val="000000" w:themeColor="text1"/>
                <w:szCs w:val="28"/>
              </w:rPr>
              <w:t>1000</w:t>
            </w:r>
          </w:p>
        </w:tc>
      </w:tr>
    </w:tbl>
    <w:p w:rsidR="00454215" w:rsidRPr="00AA6782" w:rsidRDefault="00FB6B12" w:rsidP="00AA6782">
      <w:pPr>
        <w:spacing w:line="540" w:lineRule="exact"/>
        <w:ind w:firstLineChars="200" w:firstLine="562"/>
        <w:rPr>
          <w:rFonts w:asciiTheme="minorEastAsia" w:eastAsiaTheme="minorEastAsia" w:hAnsiTheme="minorEastAsia" w:cs="宋体"/>
          <w:b/>
          <w:kern w:val="0"/>
          <w:szCs w:val="28"/>
        </w:rPr>
      </w:pPr>
      <w:r w:rsidRPr="00AA6782">
        <w:rPr>
          <w:rFonts w:asciiTheme="minorEastAsia" w:eastAsiaTheme="minorEastAsia" w:hAnsiTheme="minorEastAsia" w:cs="宋体" w:hint="eastAsia"/>
          <w:b/>
          <w:kern w:val="0"/>
          <w:szCs w:val="28"/>
        </w:rPr>
        <w:t>二、资金来源</w:t>
      </w:r>
    </w:p>
    <w:p w:rsidR="00454215" w:rsidRPr="00AA6782" w:rsidRDefault="009302F4" w:rsidP="00AA6782">
      <w:pPr>
        <w:spacing w:line="540" w:lineRule="exact"/>
        <w:ind w:firstLineChars="200" w:firstLine="560"/>
        <w:rPr>
          <w:rFonts w:asciiTheme="minorEastAsia" w:eastAsiaTheme="minorEastAsia" w:hAnsiTheme="minorEastAsia" w:cs="宋体"/>
          <w:kern w:val="0"/>
          <w:szCs w:val="28"/>
        </w:rPr>
      </w:pPr>
      <w:r w:rsidRPr="00AA6782">
        <w:rPr>
          <w:rFonts w:asciiTheme="minorEastAsia" w:eastAsiaTheme="minorEastAsia" w:hAnsiTheme="minorEastAsia" w:cs="宋体" w:hint="eastAsia"/>
          <w:kern w:val="0"/>
          <w:szCs w:val="28"/>
        </w:rPr>
        <w:t>单位</w:t>
      </w:r>
      <w:r w:rsidR="00FB6B12" w:rsidRPr="00AA6782">
        <w:rPr>
          <w:rFonts w:asciiTheme="minorEastAsia" w:eastAsiaTheme="minorEastAsia" w:hAnsiTheme="minorEastAsia" w:cs="宋体" w:hint="eastAsia"/>
          <w:kern w:val="0"/>
          <w:szCs w:val="28"/>
        </w:rPr>
        <w:t>自筹资金</w:t>
      </w:r>
      <w:r w:rsidRPr="00AA6782">
        <w:rPr>
          <w:rFonts w:asciiTheme="minorEastAsia" w:eastAsiaTheme="minorEastAsia" w:hAnsiTheme="minorEastAsia" w:cs="宋体" w:hint="eastAsia"/>
          <w:kern w:val="0"/>
          <w:szCs w:val="28"/>
        </w:rPr>
        <w:t>（</w:t>
      </w:r>
      <w:r w:rsidRPr="009302F4">
        <w:rPr>
          <w:rFonts w:asciiTheme="minorEastAsia" w:eastAsiaTheme="minorEastAsia" w:hAnsiTheme="minorEastAsia" w:cs="宋体" w:hint="eastAsia"/>
          <w:kern w:val="0"/>
          <w:szCs w:val="28"/>
        </w:rPr>
        <w:t>财政预算资金或单位自筹资金）</w:t>
      </w:r>
    </w:p>
    <w:p w:rsidR="00454215" w:rsidRPr="00AA6782" w:rsidRDefault="00FB6B12" w:rsidP="00AA6782">
      <w:pPr>
        <w:spacing w:line="540" w:lineRule="exact"/>
        <w:ind w:firstLineChars="200" w:firstLine="562"/>
        <w:rPr>
          <w:rFonts w:asciiTheme="minorEastAsia" w:eastAsiaTheme="minorEastAsia" w:hAnsiTheme="minorEastAsia" w:cs="宋体"/>
          <w:b/>
          <w:kern w:val="0"/>
          <w:szCs w:val="28"/>
        </w:rPr>
      </w:pPr>
      <w:r w:rsidRPr="00AA6782">
        <w:rPr>
          <w:rFonts w:asciiTheme="minorEastAsia" w:eastAsiaTheme="minorEastAsia" w:hAnsiTheme="minorEastAsia" w:cs="宋体" w:hint="eastAsia"/>
          <w:b/>
          <w:kern w:val="0"/>
          <w:szCs w:val="28"/>
        </w:rPr>
        <w:t>三、邀请招标文件的获取方式、项目地点及招投标时间</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sidR="00077D56">
        <w:rPr>
          <w:rFonts w:asciiTheme="minorEastAsia" w:eastAsiaTheme="minorEastAsia" w:hAnsiTheme="minorEastAsia" w:cs="宋体" w:hint="eastAsia"/>
          <w:kern w:val="0"/>
          <w:szCs w:val="28"/>
        </w:rPr>
        <w:t>、</w:t>
      </w:r>
      <w:r w:rsidR="007135DA">
        <w:rPr>
          <w:rFonts w:asciiTheme="minorEastAsia" w:eastAsiaTheme="minorEastAsia" w:hAnsiTheme="minorEastAsia" w:cs="宋体" w:hint="eastAsia"/>
          <w:kern w:val="0"/>
          <w:szCs w:val="28"/>
        </w:rPr>
        <w:t>关于</w:t>
      </w:r>
      <w:r>
        <w:rPr>
          <w:rFonts w:asciiTheme="minorEastAsia" w:eastAsiaTheme="minorEastAsia" w:hAnsiTheme="minorEastAsia" w:cs="宋体" w:hint="eastAsia"/>
          <w:kern w:val="0"/>
          <w:szCs w:val="28"/>
        </w:rPr>
        <w:t>招标文件的获取方式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见学校官网</w:t>
      </w:r>
      <w:r w:rsidR="007135DA">
        <w:rPr>
          <w:rFonts w:asciiTheme="minorEastAsia" w:eastAsiaTheme="minorEastAsia" w:hAnsiTheme="minorEastAsia" w:cs="宋体" w:hint="eastAsia"/>
          <w:kern w:val="0"/>
          <w:szCs w:val="28"/>
        </w:rPr>
        <w:t>（</w:t>
      </w:r>
      <w:r w:rsidR="007135DA" w:rsidRPr="007135DA">
        <w:rPr>
          <w:rFonts w:asciiTheme="minorEastAsia" w:eastAsiaTheme="minorEastAsia" w:hAnsiTheme="minorEastAsia" w:cs="宋体"/>
          <w:kern w:val="0"/>
          <w:szCs w:val="28"/>
        </w:rPr>
        <w:t>http://ctjx.net/</w:t>
      </w:r>
      <w:r w:rsidR="007135DA">
        <w:rPr>
          <w:rFonts w:asciiTheme="minorEastAsia" w:eastAsiaTheme="minorEastAsia" w:hAnsiTheme="minorEastAsia" w:cs="宋体" w:hint="eastAsia"/>
          <w:kern w:val="0"/>
          <w:szCs w:val="28"/>
        </w:rPr>
        <w:t>）</w:t>
      </w:r>
      <w:r w:rsidRPr="0010325F">
        <w:rPr>
          <w:rFonts w:asciiTheme="minorEastAsia" w:eastAsiaTheme="minorEastAsia" w:hAnsiTheme="minorEastAsia" w:cs="宋体" w:hint="eastAsia"/>
          <w:color w:val="000000" w:themeColor="text1"/>
          <w:kern w:val="0"/>
          <w:szCs w:val="28"/>
        </w:rPr>
        <w:t>招标</w:t>
      </w:r>
      <w:r>
        <w:rPr>
          <w:rFonts w:asciiTheme="minorEastAsia" w:eastAsiaTheme="minorEastAsia" w:hAnsiTheme="minorEastAsia" w:cs="宋体" w:hint="eastAsia"/>
          <w:kern w:val="0"/>
          <w:szCs w:val="28"/>
        </w:rPr>
        <w:t>公告</w:t>
      </w:r>
      <w:r w:rsidR="007135DA">
        <w:rPr>
          <w:rFonts w:asciiTheme="minorEastAsia" w:eastAsiaTheme="minorEastAsia" w:hAnsiTheme="minorEastAsia" w:cs="宋体" w:hint="eastAsia"/>
          <w:kern w:val="0"/>
          <w:szCs w:val="28"/>
        </w:rPr>
        <w:t>,自行下载。</w:t>
      </w:r>
      <w:r w:rsidR="00A1277F" w:rsidRPr="00A1277F">
        <w:rPr>
          <w:rFonts w:asciiTheme="minorEastAsia" w:eastAsiaTheme="minorEastAsia" w:hAnsiTheme="minorEastAsia" w:cs="宋体" w:hint="eastAsia"/>
          <w:kern w:val="0"/>
          <w:szCs w:val="28"/>
        </w:rPr>
        <w:t>无论投标人下载与否，均视同投标人已知晓本项目澄清文件的内容</w:t>
      </w:r>
      <w:r w:rsidR="00A1277F">
        <w:rPr>
          <w:rFonts w:asciiTheme="minorEastAsia" w:eastAsiaTheme="minorEastAsia" w:hAnsiTheme="minorEastAsia" w:cs="宋体" w:hint="eastAsia"/>
          <w:kern w:val="0"/>
          <w:szCs w:val="28"/>
        </w:rPr>
        <w:t>。</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sidR="00077D56">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投标报名统一采用在招标现场报名的方式。特别注意：</w:t>
      </w:r>
      <w:r w:rsidR="0089602E">
        <w:rPr>
          <w:rFonts w:asciiTheme="minorEastAsia" w:eastAsiaTheme="minorEastAsia" w:hAnsiTheme="minorEastAsia" w:cs="宋体" w:hint="eastAsia"/>
          <w:kern w:val="0"/>
          <w:szCs w:val="28"/>
        </w:rPr>
        <w:t>请有意参加投标的供应商按学校</w:t>
      </w:r>
      <w:r>
        <w:rPr>
          <w:rFonts w:asciiTheme="minorEastAsia" w:eastAsiaTheme="minorEastAsia" w:hAnsiTheme="minorEastAsia" w:cs="宋体" w:hint="eastAsia"/>
          <w:kern w:val="0"/>
          <w:szCs w:val="28"/>
        </w:rPr>
        <w:t>要求，</w:t>
      </w:r>
      <w:r w:rsidR="007135DA">
        <w:rPr>
          <w:rFonts w:asciiTheme="minorEastAsia" w:eastAsiaTheme="minorEastAsia" w:hAnsiTheme="minorEastAsia" w:cs="宋体" w:hint="eastAsia"/>
          <w:kern w:val="0"/>
          <w:szCs w:val="28"/>
        </w:rPr>
        <w:t>在规定时间</w:t>
      </w:r>
      <w:r w:rsidR="009B377A">
        <w:rPr>
          <w:rFonts w:asciiTheme="minorEastAsia" w:eastAsiaTheme="minorEastAsia" w:hAnsiTheme="minorEastAsia" w:cs="宋体" w:hint="eastAsia"/>
          <w:kern w:val="0"/>
          <w:szCs w:val="28"/>
        </w:rPr>
        <w:t>内</w:t>
      </w:r>
      <w:r w:rsidR="007135DA">
        <w:rPr>
          <w:rFonts w:asciiTheme="minorEastAsia" w:eastAsiaTheme="minorEastAsia" w:hAnsiTheme="minorEastAsia" w:cs="宋体" w:hint="eastAsia"/>
          <w:kern w:val="0"/>
          <w:szCs w:val="28"/>
        </w:rPr>
        <w:t>递交投标文件</w:t>
      </w:r>
      <w:r>
        <w:rPr>
          <w:rFonts w:asciiTheme="minorEastAsia" w:eastAsiaTheme="minorEastAsia" w:hAnsiTheme="minorEastAsia" w:cs="宋体" w:hint="eastAsia"/>
          <w:kern w:val="0"/>
          <w:szCs w:val="28"/>
        </w:rPr>
        <w:t>，报名的单位名称必须与</w:t>
      </w:r>
      <w:r w:rsidR="007135DA">
        <w:rPr>
          <w:rFonts w:asciiTheme="minorEastAsia" w:eastAsiaTheme="minorEastAsia" w:hAnsiTheme="minorEastAsia" w:cs="宋体" w:hint="eastAsia"/>
          <w:kern w:val="0"/>
          <w:szCs w:val="28"/>
        </w:rPr>
        <w:t>开标现场</w:t>
      </w:r>
      <w:r>
        <w:rPr>
          <w:rFonts w:asciiTheme="minorEastAsia" w:eastAsiaTheme="minorEastAsia" w:hAnsiTheme="minorEastAsia" w:cs="宋体" w:hint="eastAsia"/>
          <w:kern w:val="0"/>
          <w:szCs w:val="28"/>
        </w:rPr>
        <w:t>投标</w:t>
      </w:r>
      <w:r w:rsidR="009B377A">
        <w:rPr>
          <w:rFonts w:asciiTheme="minorEastAsia" w:eastAsiaTheme="minorEastAsia" w:hAnsiTheme="minorEastAsia" w:cs="宋体" w:hint="eastAsia"/>
          <w:kern w:val="0"/>
          <w:szCs w:val="28"/>
        </w:rPr>
        <w:t>单位</w:t>
      </w:r>
      <w:r>
        <w:rPr>
          <w:rFonts w:asciiTheme="minorEastAsia" w:eastAsiaTheme="minorEastAsia" w:hAnsiTheme="minorEastAsia" w:cs="宋体" w:hint="eastAsia"/>
          <w:kern w:val="0"/>
          <w:szCs w:val="28"/>
        </w:rPr>
        <w:t>名称相同。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sidR="00077D56">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投标文件递交和截止时间：见学</w:t>
      </w:r>
      <w:proofErr w:type="gramStart"/>
      <w:r>
        <w:rPr>
          <w:rFonts w:asciiTheme="minorEastAsia" w:eastAsiaTheme="minorEastAsia" w:hAnsiTheme="minorEastAsia" w:cs="宋体" w:hint="eastAsia"/>
          <w:kern w:val="0"/>
          <w:szCs w:val="28"/>
        </w:rPr>
        <w:t>校官网</w:t>
      </w:r>
      <w:proofErr w:type="gramEnd"/>
      <w:r>
        <w:rPr>
          <w:rFonts w:asciiTheme="minorEastAsia" w:eastAsiaTheme="minorEastAsia" w:hAnsiTheme="minorEastAsia" w:cs="宋体" w:hint="eastAsia"/>
          <w:kern w:val="0"/>
          <w:szCs w:val="28"/>
        </w:rPr>
        <w:t>招标公告</w:t>
      </w:r>
    </w:p>
    <w:p w:rsidR="00454215" w:rsidRDefault="009B377A">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特别说明：超过招标截止时间、不按</w:t>
      </w:r>
      <w:r w:rsidR="00FB6B12">
        <w:rPr>
          <w:rFonts w:asciiTheme="minorEastAsia" w:eastAsiaTheme="minorEastAsia" w:hAnsiTheme="minorEastAsia" w:cs="宋体" w:hint="eastAsia"/>
          <w:kern w:val="0"/>
          <w:szCs w:val="28"/>
        </w:rPr>
        <w:t>招标文件规定密封的投标文件,或不按</w:t>
      </w:r>
      <w:r w:rsidR="00AA6782">
        <w:rPr>
          <w:rFonts w:asciiTheme="minorEastAsia" w:eastAsiaTheme="minorEastAsia" w:hAnsiTheme="minorEastAsia" w:cs="宋体" w:hint="eastAsia"/>
          <w:kern w:val="0"/>
          <w:szCs w:val="28"/>
        </w:rPr>
        <w:t>招标</w:t>
      </w:r>
      <w:r w:rsidR="00FB6B12">
        <w:rPr>
          <w:rFonts w:asciiTheme="minorEastAsia" w:eastAsiaTheme="minorEastAsia" w:hAnsiTheme="minorEastAsia" w:cs="宋体" w:hint="eastAsia"/>
          <w:kern w:val="0"/>
          <w:szCs w:val="28"/>
        </w:rPr>
        <w:t>文件规定提交有效足额投标保证金的投标文件，将不被接受。</w:t>
      </w:r>
    </w:p>
    <w:p w:rsidR="00454215" w:rsidRPr="0010325F" w:rsidRDefault="00FB6B12">
      <w:pPr>
        <w:spacing w:line="540" w:lineRule="exact"/>
        <w:ind w:firstLineChars="200" w:firstLine="560"/>
        <w:rPr>
          <w:rFonts w:ascii="宋体" w:hAnsi="宋体"/>
          <w:color w:val="000000" w:themeColor="text1"/>
          <w:szCs w:val="28"/>
        </w:rPr>
      </w:pPr>
      <w:r>
        <w:rPr>
          <w:rFonts w:ascii="宋体" w:hAnsi="宋体" w:hint="eastAsia"/>
          <w:color w:val="000000"/>
          <w:szCs w:val="28"/>
        </w:rPr>
        <w:t>4</w:t>
      </w:r>
      <w:r w:rsidR="00077D56">
        <w:rPr>
          <w:rFonts w:ascii="宋体" w:hAnsi="宋体" w:hint="eastAsia"/>
          <w:color w:val="000000"/>
          <w:szCs w:val="28"/>
        </w:rPr>
        <w:t>、</w:t>
      </w:r>
      <w:r>
        <w:rPr>
          <w:rFonts w:ascii="宋体" w:hAnsi="宋体" w:hint="eastAsia"/>
          <w:color w:val="000000"/>
          <w:szCs w:val="28"/>
        </w:rPr>
        <w:t>项目地点：</w:t>
      </w:r>
      <w:r w:rsidRPr="0010325F">
        <w:rPr>
          <w:rFonts w:ascii="宋体" w:hAnsi="宋体" w:hint="eastAsia"/>
          <w:color w:val="000000" w:themeColor="text1"/>
          <w:szCs w:val="28"/>
        </w:rPr>
        <w:t>重庆铁路运输高级技工学校</w:t>
      </w:r>
    </w:p>
    <w:p w:rsidR="00454215" w:rsidRDefault="00FB6B12">
      <w:pPr>
        <w:spacing w:line="540" w:lineRule="exact"/>
        <w:ind w:firstLineChars="200" w:firstLine="560"/>
        <w:rPr>
          <w:rFonts w:ascii="宋体" w:hAnsi="宋体"/>
          <w:color w:val="000000"/>
          <w:szCs w:val="28"/>
        </w:rPr>
      </w:pPr>
      <w:r>
        <w:rPr>
          <w:rFonts w:ascii="宋体" w:hAnsi="宋体" w:hint="eastAsia"/>
          <w:color w:val="000000"/>
          <w:szCs w:val="28"/>
        </w:rPr>
        <w:t>5</w:t>
      </w:r>
      <w:r w:rsidR="00077D56">
        <w:rPr>
          <w:rFonts w:ascii="宋体" w:hAnsi="宋体" w:hint="eastAsia"/>
          <w:color w:val="000000"/>
          <w:szCs w:val="28"/>
        </w:rPr>
        <w:t>、</w:t>
      </w:r>
      <w:r>
        <w:rPr>
          <w:rFonts w:ascii="宋体" w:hAnsi="宋体" w:hint="eastAsia"/>
          <w:color w:val="000000"/>
          <w:szCs w:val="28"/>
        </w:rPr>
        <w:t>招标文件资料售价：每套人民币</w:t>
      </w:r>
      <w:r w:rsidRPr="0010325F">
        <w:rPr>
          <w:rFonts w:ascii="宋体" w:hAnsi="宋体" w:hint="eastAsia"/>
          <w:color w:val="000000" w:themeColor="text1"/>
          <w:szCs w:val="28"/>
        </w:rPr>
        <w:t>500.00</w:t>
      </w:r>
      <w:r>
        <w:rPr>
          <w:rFonts w:ascii="宋体" w:hAnsi="宋体" w:hint="eastAsia"/>
          <w:color w:val="000000"/>
          <w:szCs w:val="28"/>
        </w:rPr>
        <w:t>元，售后不退（无论投标结果如何，投标人参与本项目投标的所有费用均应由投标人自行承担）。</w:t>
      </w:r>
    </w:p>
    <w:p w:rsidR="00454215" w:rsidRDefault="00FB6B12">
      <w:pPr>
        <w:spacing w:line="540" w:lineRule="exact"/>
        <w:ind w:firstLineChars="200" w:firstLine="560"/>
        <w:rPr>
          <w:rFonts w:ascii="宋体" w:hAnsi="宋体" w:cs="宋体"/>
          <w:kern w:val="0"/>
          <w:szCs w:val="28"/>
        </w:rPr>
      </w:pPr>
      <w:r>
        <w:rPr>
          <w:rFonts w:ascii="宋体" w:hAnsi="宋体" w:hint="eastAsia"/>
          <w:color w:val="000000"/>
          <w:szCs w:val="28"/>
        </w:rPr>
        <w:t>6</w:t>
      </w:r>
      <w:r w:rsidR="00077D56">
        <w:rPr>
          <w:rFonts w:ascii="宋体" w:hAnsi="宋体" w:hint="eastAsia"/>
          <w:color w:val="000000"/>
          <w:szCs w:val="28"/>
        </w:rPr>
        <w:t>、</w:t>
      </w:r>
      <w:r>
        <w:rPr>
          <w:rFonts w:ascii="宋体" w:hAnsi="宋体" w:hint="eastAsia"/>
          <w:color w:val="000000"/>
          <w:szCs w:val="28"/>
        </w:rPr>
        <w:t>投标时间：</w:t>
      </w:r>
      <w:r w:rsidRPr="0010325F">
        <w:rPr>
          <w:rFonts w:ascii="宋体" w:hAnsi="宋体" w:cs="宋体" w:hint="eastAsia"/>
          <w:color w:val="000000" w:themeColor="text1"/>
          <w:kern w:val="0"/>
          <w:szCs w:val="28"/>
        </w:rPr>
        <w:t>202</w:t>
      </w:r>
      <w:r w:rsidR="0010325F" w:rsidRPr="0010325F">
        <w:rPr>
          <w:rFonts w:ascii="宋体" w:hAnsi="宋体" w:cs="宋体" w:hint="eastAsia"/>
          <w:color w:val="000000" w:themeColor="text1"/>
          <w:kern w:val="0"/>
          <w:szCs w:val="28"/>
        </w:rPr>
        <w:t>4</w:t>
      </w:r>
      <w:r w:rsidRPr="0010325F">
        <w:rPr>
          <w:rFonts w:ascii="宋体" w:hAnsi="宋体" w:cs="宋体" w:hint="eastAsia"/>
          <w:color w:val="000000" w:themeColor="text1"/>
          <w:kern w:val="0"/>
          <w:szCs w:val="28"/>
        </w:rPr>
        <w:t>年</w:t>
      </w:r>
      <w:r w:rsidR="0010325F" w:rsidRPr="0010325F">
        <w:rPr>
          <w:rFonts w:ascii="宋体" w:hAnsi="宋体" w:cs="宋体" w:hint="eastAsia"/>
          <w:color w:val="000000" w:themeColor="text1"/>
          <w:kern w:val="0"/>
          <w:szCs w:val="28"/>
        </w:rPr>
        <w:t>5</w:t>
      </w:r>
      <w:r w:rsidRPr="0010325F">
        <w:rPr>
          <w:rFonts w:ascii="宋体" w:hAnsi="宋体" w:cs="宋体" w:hint="eastAsia"/>
          <w:color w:val="000000" w:themeColor="text1"/>
          <w:kern w:val="0"/>
          <w:szCs w:val="28"/>
        </w:rPr>
        <w:t>月</w:t>
      </w:r>
      <w:r w:rsidR="006A5DB7">
        <w:rPr>
          <w:rFonts w:ascii="宋体" w:hAnsi="宋体" w:cs="宋体" w:hint="eastAsia"/>
          <w:color w:val="000000" w:themeColor="text1"/>
          <w:kern w:val="0"/>
          <w:szCs w:val="28"/>
        </w:rPr>
        <w:t>22</w:t>
      </w:r>
      <w:r w:rsidRPr="0010325F">
        <w:rPr>
          <w:rFonts w:ascii="宋体" w:hAnsi="宋体" w:cs="宋体" w:hint="eastAsia"/>
          <w:color w:val="000000" w:themeColor="text1"/>
          <w:kern w:val="0"/>
          <w:szCs w:val="28"/>
        </w:rPr>
        <w:t>日1</w:t>
      </w:r>
      <w:r w:rsidR="006A5DB7">
        <w:rPr>
          <w:rFonts w:ascii="宋体" w:hAnsi="宋体" w:cs="宋体" w:hint="eastAsia"/>
          <w:color w:val="000000" w:themeColor="text1"/>
          <w:kern w:val="0"/>
          <w:szCs w:val="28"/>
        </w:rPr>
        <w:t>0</w:t>
      </w:r>
      <w:r w:rsidRPr="0010325F">
        <w:rPr>
          <w:rFonts w:ascii="宋体" w:hAnsi="宋体" w:cs="宋体" w:hint="eastAsia"/>
          <w:color w:val="000000" w:themeColor="text1"/>
          <w:kern w:val="0"/>
          <w:szCs w:val="28"/>
        </w:rPr>
        <w:t>:</w:t>
      </w:r>
      <w:r w:rsidRPr="0010325F">
        <w:rPr>
          <w:rFonts w:ascii="宋体" w:hAnsi="宋体" w:cs="宋体"/>
          <w:color w:val="000000" w:themeColor="text1"/>
          <w:kern w:val="0"/>
          <w:szCs w:val="28"/>
        </w:rPr>
        <w:t>0</w:t>
      </w:r>
      <w:r w:rsidRPr="0010325F">
        <w:rPr>
          <w:rFonts w:ascii="宋体" w:hAnsi="宋体" w:cs="宋体" w:hint="eastAsia"/>
          <w:color w:val="000000" w:themeColor="text1"/>
          <w:kern w:val="0"/>
          <w:szCs w:val="28"/>
        </w:rPr>
        <w:t>0至1</w:t>
      </w:r>
      <w:r w:rsidR="006A5DB7">
        <w:rPr>
          <w:rFonts w:ascii="宋体" w:hAnsi="宋体" w:cs="宋体" w:hint="eastAsia"/>
          <w:color w:val="000000" w:themeColor="text1"/>
          <w:kern w:val="0"/>
          <w:szCs w:val="28"/>
        </w:rPr>
        <w:t>0</w:t>
      </w:r>
      <w:r w:rsidRPr="0010325F">
        <w:rPr>
          <w:rFonts w:ascii="宋体" w:hAnsi="宋体" w:cs="宋体" w:hint="eastAsia"/>
          <w:color w:val="000000" w:themeColor="text1"/>
          <w:kern w:val="0"/>
          <w:szCs w:val="28"/>
        </w:rPr>
        <w:t>:30。</w:t>
      </w:r>
    </w:p>
    <w:p w:rsidR="00454215" w:rsidRDefault="00FB6B12">
      <w:pPr>
        <w:spacing w:line="540" w:lineRule="exact"/>
        <w:ind w:firstLineChars="200" w:firstLine="560"/>
        <w:rPr>
          <w:rFonts w:ascii="宋体" w:hAnsi="宋体"/>
          <w:color w:val="000000"/>
          <w:szCs w:val="28"/>
        </w:rPr>
      </w:pPr>
      <w:r>
        <w:rPr>
          <w:rFonts w:ascii="宋体" w:hAnsi="宋体" w:hint="eastAsia"/>
          <w:color w:val="000000"/>
          <w:szCs w:val="28"/>
        </w:rPr>
        <w:t>7</w:t>
      </w:r>
      <w:r w:rsidR="00077D56">
        <w:rPr>
          <w:rFonts w:ascii="宋体" w:hAnsi="宋体" w:hint="eastAsia"/>
          <w:color w:val="000000"/>
          <w:szCs w:val="28"/>
        </w:rPr>
        <w:t>、</w:t>
      </w:r>
      <w:r>
        <w:rPr>
          <w:rFonts w:ascii="宋体" w:hAnsi="宋体" w:hint="eastAsia"/>
          <w:color w:val="000000"/>
          <w:szCs w:val="28"/>
        </w:rPr>
        <w:t>投标地点：</w:t>
      </w:r>
      <w:r>
        <w:rPr>
          <w:rFonts w:ascii="宋体" w:hAnsi="宋体" w:cs="宋体" w:hint="eastAsia"/>
          <w:kern w:val="0"/>
          <w:szCs w:val="28"/>
        </w:rPr>
        <w:t>重庆铁路运输高级技工学校（张家湾校区）招生办2楼201会议室。</w:t>
      </w:r>
    </w:p>
    <w:p w:rsidR="00454215" w:rsidRDefault="00FB6B12">
      <w:pPr>
        <w:spacing w:line="540" w:lineRule="exact"/>
        <w:ind w:firstLineChars="200" w:firstLine="560"/>
        <w:rPr>
          <w:rFonts w:ascii="宋体" w:hAnsi="宋体" w:cs="宋体"/>
          <w:kern w:val="0"/>
          <w:szCs w:val="28"/>
        </w:rPr>
      </w:pPr>
      <w:r>
        <w:rPr>
          <w:rFonts w:ascii="宋体" w:hAnsi="宋体" w:hint="eastAsia"/>
          <w:color w:val="000000"/>
          <w:szCs w:val="28"/>
        </w:rPr>
        <w:lastRenderedPageBreak/>
        <w:t>8、开标时间：</w:t>
      </w:r>
      <w:r w:rsidRPr="0010325F">
        <w:rPr>
          <w:rFonts w:ascii="宋体" w:hAnsi="宋体" w:cs="宋体" w:hint="eastAsia"/>
          <w:color w:val="000000" w:themeColor="text1"/>
          <w:kern w:val="0"/>
          <w:szCs w:val="28"/>
        </w:rPr>
        <w:t>202</w:t>
      </w:r>
      <w:r w:rsidR="0010325F" w:rsidRPr="0010325F">
        <w:rPr>
          <w:rFonts w:ascii="宋体" w:hAnsi="宋体" w:cs="宋体" w:hint="eastAsia"/>
          <w:color w:val="000000" w:themeColor="text1"/>
          <w:kern w:val="0"/>
          <w:szCs w:val="28"/>
        </w:rPr>
        <w:t>4</w:t>
      </w:r>
      <w:r w:rsidRPr="0010325F">
        <w:rPr>
          <w:rFonts w:ascii="宋体" w:hAnsi="宋体" w:cs="宋体" w:hint="eastAsia"/>
          <w:color w:val="000000" w:themeColor="text1"/>
          <w:kern w:val="0"/>
          <w:szCs w:val="28"/>
        </w:rPr>
        <w:t>年</w:t>
      </w:r>
      <w:r w:rsidR="0010325F" w:rsidRPr="0010325F">
        <w:rPr>
          <w:rFonts w:ascii="宋体" w:hAnsi="宋体" w:cs="宋体" w:hint="eastAsia"/>
          <w:color w:val="000000" w:themeColor="text1"/>
          <w:kern w:val="0"/>
          <w:szCs w:val="28"/>
        </w:rPr>
        <w:t>5</w:t>
      </w:r>
      <w:r w:rsidRPr="0010325F">
        <w:rPr>
          <w:rFonts w:ascii="宋体" w:hAnsi="宋体" w:cs="宋体" w:hint="eastAsia"/>
          <w:color w:val="000000" w:themeColor="text1"/>
          <w:kern w:val="0"/>
          <w:szCs w:val="28"/>
        </w:rPr>
        <w:t>月</w:t>
      </w:r>
      <w:r w:rsidR="006A5DB7">
        <w:rPr>
          <w:rFonts w:ascii="宋体" w:hAnsi="宋体" w:cs="宋体" w:hint="eastAsia"/>
          <w:color w:val="000000" w:themeColor="text1"/>
          <w:kern w:val="0"/>
          <w:szCs w:val="28"/>
        </w:rPr>
        <w:t>22</w:t>
      </w:r>
      <w:r w:rsidRPr="0010325F">
        <w:rPr>
          <w:rFonts w:ascii="宋体" w:hAnsi="宋体" w:cs="宋体" w:hint="eastAsia"/>
          <w:color w:val="000000" w:themeColor="text1"/>
          <w:kern w:val="0"/>
          <w:szCs w:val="28"/>
        </w:rPr>
        <w:t>日1</w:t>
      </w:r>
      <w:r w:rsidR="006A5DB7">
        <w:rPr>
          <w:rFonts w:ascii="宋体" w:hAnsi="宋体" w:cs="宋体" w:hint="eastAsia"/>
          <w:color w:val="000000" w:themeColor="text1"/>
          <w:kern w:val="0"/>
          <w:szCs w:val="28"/>
        </w:rPr>
        <w:t>0</w:t>
      </w:r>
      <w:r w:rsidRPr="0010325F">
        <w:rPr>
          <w:rFonts w:ascii="宋体" w:hAnsi="宋体" w:cs="宋体" w:hint="eastAsia"/>
          <w:color w:val="000000" w:themeColor="text1"/>
          <w:kern w:val="0"/>
          <w:szCs w:val="28"/>
        </w:rPr>
        <w:t>：</w:t>
      </w:r>
      <w:r w:rsidRPr="0010325F">
        <w:rPr>
          <w:rFonts w:ascii="宋体" w:hAnsi="宋体" w:cs="宋体"/>
          <w:color w:val="000000" w:themeColor="text1"/>
          <w:kern w:val="0"/>
          <w:szCs w:val="28"/>
        </w:rPr>
        <w:t>3</w:t>
      </w:r>
      <w:r w:rsidRPr="0010325F">
        <w:rPr>
          <w:rFonts w:ascii="宋体" w:hAnsi="宋体" w:cs="宋体" w:hint="eastAsia"/>
          <w:color w:val="000000" w:themeColor="text1"/>
          <w:kern w:val="0"/>
          <w:szCs w:val="28"/>
        </w:rPr>
        <w:t>0</w:t>
      </w:r>
      <w:r>
        <w:rPr>
          <w:rFonts w:ascii="宋体" w:hAnsi="宋体" w:cs="宋体" w:hint="eastAsia"/>
          <w:kern w:val="0"/>
          <w:szCs w:val="28"/>
        </w:rPr>
        <w:t>。</w:t>
      </w:r>
    </w:p>
    <w:p w:rsidR="00454215" w:rsidRDefault="00FB6B12">
      <w:pPr>
        <w:spacing w:line="540" w:lineRule="exact"/>
        <w:ind w:firstLineChars="200" w:firstLine="560"/>
        <w:rPr>
          <w:rFonts w:ascii="宋体" w:hAnsi="宋体"/>
          <w:color w:val="000000"/>
          <w:szCs w:val="28"/>
        </w:rPr>
      </w:pPr>
      <w:r>
        <w:rPr>
          <w:rFonts w:ascii="宋体" w:hAnsi="宋体" w:hint="eastAsia"/>
          <w:color w:val="000000"/>
          <w:szCs w:val="28"/>
        </w:rPr>
        <w:t>9、开标地点：</w:t>
      </w:r>
      <w:r>
        <w:rPr>
          <w:rFonts w:asciiTheme="minorEastAsia" w:eastAsiaTheme="minorEastAsia" w:hAnsiTheme="minorEastAsia" w:cs="宋体" w:hint="eastAsia"/>
          <w:kern w:val="0"/>
          <w:szCs w:val="28"/>
        </w:rPr>
        <w:t>重庆铁路运输高级技工学校</w:t>
      </w:r>
      <w:r>
        <w:rPr>
          <w:rFonts w:ascii="宋体" w:hAnsi="宋体" w:cs="宋体" w:hint="eastAsia"/>
          <w:kern w:val="0"/>
          <w:szCs w:val="28"/>
        </w:rPr>
        <w:t>（张家湾校区）</w:t>
      </w:r>
      <w:r>
        <w:rPr>
          <w:rFonts w:asciiTheme="minorEastAsia" w:eastAsiaTheme="minorEastAsia" w:hAnsiTheme="minorEastAsia" w:cs="宋体" w:hint="eastAsia"/>
          <w:kern w:val="0"/>
          <w:szCs w:val="28"/>
        </w:rPr>
        <w:t>招生办2楼201会议室</w:t>
      </w:r>
      <w:r>
        <w:rPr>
          <w:rFonts w:ascii="宋体" w:hAnsi="宋体" w:hint="eastAsia"/>
          <w:color w:val="000000"/>
          <w:szCs w:val="28"/>
        </w:rPr>
        <w:t>。</w:t>
      </w:r>
    </w:p>
    <w:p w:rsidR="00EC70F6" w:rsidRPr="00AA6782" w:rsidRDefault="00EC70F6" w:rsidP="00AA6782">
      <w:pPr>
        <w:spacing w:line="540" w:lineRule="exact"/>
        <w:ind w:firstLineChars="200" w:firstLine="562"/>
        <w:rPr>
          <w:rFonts w:ascii="宋体" w:hAnsi="宋体"/>
          <w:b/>
          <w:color w:val="000000"/>
          <w:szCs w:val="28"/>
        </w:rPr>
      </w:pPr>
      <w:r w:rsidRPr="00AA6782">
        <w:rPr>
          <w:rFonts w:ascii="宋体" w:hAnsi="宋体" w:hint="eastAsia"/>
          <w:b/>
          <w:color w:val="000000"/>
          <w:szCs w:val="28"/>
        </w:rPr>
        <w:t>四、投标人资质条件</w:t>
      </w:r>
    </w:p>
    <w:p w:rsidR="00EC70F6" w:rsidRDefault="00EC70F6" w:rsidP="00AA6782">
      <w:pPr>
        <w:spacing w:line="540" w:lineRule="exact"/>
        <w:ind w:firstLineChars="200" w:firstLine="560"/>
        <w:rPr>
          <w:rFonts w:ascii="宋体" w:hAnsi="宋体"/>
          <w:color w:val="000000"/>
          <w:szCs w:val="28"/>
        </w:rPr>
      </w:pPr>
      <w:r>
        <w:rPr>
          <w:rFonts w:ascii="宋体" w:hAnsi="宋体" w:hint="eastAsia"/>
          <w:color w:val="000000"/>
          <w:szCs w:val="28"/>
        </w:rPr>
        <w:t xml:space="preserve"> (</w:t>
      </w:r>
      <w:proofErr w:type="gramStart"/>
      <w:r>
        <w:rPr>
          <w:rFonts w:ascii="宋体" w:hAnsi="宋体" w:hint="eastAsia"/>
          <w:color w:val="000000"/>
          <w:szCs w:val="28"/>
        </w:rPr>
        <w:t>一</w:t>
      </w:r>
      <w:proofErr w:type="gramEnd"/>
      <w:r>
        <w:rPr>
          <w:rFonts w:ascii="宋体" w:hAnsi="宋体" w:hint="eastAsia"/>
          <w:color w:val="000000"/>
          <w:szCs w:val="28"/>
        </w:rPr>
        <w:t>)基本资格条件：</w:t>
      </w:r>
    </w:p>
    <w:p w:rsidR="00EC70F6" w:rsidRPr="004B6676" w:rsidRDefault="00EC70F6" w:rsidP="00EC70F6">
      <w:pPr>
        <w:spacing w:line="500" w:lineRule="exact"/>
        <w:ind w:firstLineChars="200" w:firstLine="560"/>
        <w:jc w:val="left"/>
        <w:rPr>
          <w:rFonts w:asciiTheme="minorEastAsia" w:eastAsiaTheme="minorEastAsia" w:hAnsiTheme="minorEastAsia" w:cs="宋体"/>
          <w:kern w:val="0"/>
          <w:szCs w:val="28"/>
        </w:rPr>
      </w:pPr>
      <w:r w:rsidRPr="004B6676">
        <w:rPr>
          <w:rFonts w:asciiTheme="minorEastAsia" w:eastAsiaTheme="minorEastAsia" w:hAnsiTheme="minorEastAsia" w:cs="宋体" w:hint="eastAsia"/>
          <w:kern w:val="0"/>
          <w:szCs w:val="28"/>
        </w:rPr>
        <w:t>1</w:t>
      </w:r>
      <w:r w:rsidR="00077D56">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具备有效的营业执照（</w:t>
      </w:r>
      <w:r w:rsidRPr="004B6676">
        <w:rPr>
          <w:rFonts w:asciiTheme="minorEastAsia" w:eastAsiaTheme="minorEastAsia" w:hAnsiTheme="minorEastAsia" w:cs="宋体" w:hint="eastAsia"/>
          <w:kern w:val="0"/>
          <w:szCs w:val="28"/>
        </w:rPr>
        <w:t>提供有效的营业执照复印件</w:t>
      </w:r>
      <w:r>
        <w:rPr>
          <w:rFonts w:asciiTheme="minorEastAsia" w:eastAsiaTheme="minorEastAsia" w:hAnsiTheme="minorEastAsia" w:cs="宋体" w:hint="eastAsia"/>
          <w:kern w:val="0"/>
          <w:szCs w:val="28"/>
        </w:rPr>
        <w:t>）</w:t>
      </w:r>
    </w:p>
    <w:p w:rsidR="00EC70F6" w:rsidRDefault="00EC70F6" w:rsidP="00EC70F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2、具有良好的商业信誉和健全的财务会计制度；</w:t>
      </w:r>
    </w:p>
    <w:p w:rsidR="00EC70F6" w:rsidRDefault="00EC70F6" w:rsidP="00EC70F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3、具有履行合同所必需的设备和专业技术能力；</w:t>
      </w:r>
    </w:p>
    <w:p w:rsidR="00EC70F6" w:rsidRDefault="00EC70F6" w:rsidP="00EC70F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4、有依法缴纳税收和社会保障资金的良好记录；</w:t>
      </w:r>
    </w:p>
    <w:p w:rsidR="00EC70F6" w:rsidRDefault="00EC70F6" w:rsidP="00EC70F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5、参加政府采购活动前三年内，在经营活动中没有重大违法记录；</w:t>
      </w:r>
    </w:p>
    <w:p w:rsidR="00EC70F6" w:rsidRDefault="00EC70F6" w:rsidP="00EC70F6">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6、法律、行政法规规定的其他条件。</w:t>
      </w:r>
    </w:p>
    <w:p w:rsidR="00EC70F6" w:rsidRDefault="00EC70F6" w:rsidP="00EC70F6">
      <w:pPr>
        <w:spacing w:line="500" w:lineRule="exact"/>
        <w:ind w:firstLineChars="200" w:firstLine="560"/>
        <w:jc w:val="left"/>
        <w:rPr>
          <w:rFonts w:asciiTheme="minorEastAsia" w:eastAsiaTheme="minorEastAsia" w:hAnsiTheme="minorEastAsia" w:cs="宋体"/>
          <w:kern w:val="0"/>
          <w:szCs w:val="28"/>
        </w:rPr>
      </w:pPr>
      <w:r w:rsidRPr="004A0C79">
        <w:rPr>
          <w:rFonts w:asciiTheme="minorEastAsia" w:eastAsiaTheme="minorEastAsia" w:hAnsiTheme="minorEastAsia" w:cs="宋体" w:hint="eastAsia"/>
          <w:kern w:val="0"/>
          <w:szCs w:val="28"/>
        </w:rPr>
        <w:t>（二）特定资格条件</w:t>
      </w:r>
    </w:p>
    <w:p w:rsidR="00EC70F6" w:rsidRPr="00EC70F6" w:rsidRDefault="0010325F" w:rsidP="00EC70F6">
      <w:pPr>
        <w:pStyle w:val="a0"/>
      </w:pPr>
      <w:r>
        <w:rPr>
          <w:rFonts w:hint="eastAsia"/>
        </w:rPr>
        <w:t>无</w:t>
      </w:r>
    </w:p>
    <w:p w:rsidR="00454215" w:rsidRPr="00AA6782" w:rsidRDefault="00FB6B12" w:rsidP="00AA6782">
      <w:pPr>
        <w:spacing w:line="540" w:lineRule="exact"/>
        <w:ind w:firstLineChars="200" w:firstLine="562"/>
        <w:rPr>
          <w:rFonts w:ascii="宋体" w:hAnsi="宋体"/>
          <w:b/>
          <w:color w:val="000000"/>
          <w:szCs w:val="28"/>
        </w:rPr>
      </w:pPr>
      <w:r w:rsidRPr="00AA6782">
        <w:rPr>
          <w:rFonts w:ascii="宋体" w:hAnsi="宋体" w:hint="eastAsia"/>
          <w:b/>
          <w:color w:val="000000"/>
          <w:szCs w:val="28"/>
        </w:rPr>
        <w:t>五、投标保证金</w:t>
      </w:r>
      <w:r w:rsidR="009B377A" w:rsidRPr="00AA6782">
        <w:rPr>
          <w:rFonts w:ascii="宋体" w:hAnsi="宋体" w:hint="eastAsia"/>
          <w:b/>
          <w:color w:val="000000"/>
          <w:szCs w:val="28"/>
        </w:rPr>
        <w:t>、</w:t>
      </w:r>
      <w:r w:rsidRPr="00AA6782">
        <w:rPr>
          <w:rFonts w:ascii="宋体" w:hAnsi="宋体" w:hint="eastAsia"/>
          <w:b/>
          <w:color w:val="000000"/>
          <w:szCs w:val="28"/>
        </w:rPr>
        <w:t>履约保证金</w:t>
      </w:r>
      <w:r w:rsidR="009B377A" w:rsidRPr="00AA6782">
        <w:rPr>
          <w:rFonts w:ascii="宋体" w:hAnsi="宋体" w:hint="eastAsia"/>
          <w:b/>
          <w:color w:val="000000"/>
          <w:szCs w:val="28"/>
        </w:rPr>
        <w:t>和</w:t>
      </w:r>
      <w:proofErr w:type="gramStart"/>
      <w:r w:rsidR="009B377A" w:rsidRPr="00AA6782">
        <w:rPr>
          <w:rFonts w:ascii="宋体" w:hAnsi="宋体" w:hint="eastAsia"/>
          <w:b/>
          <w:color w:val="000000"/>
          <w:szCs w:val="28"/>
        </w:rPr>
        <w:t>质保金</w:t>
      </w:r>
      <w:proofErr w:type="gramEnd"/>
    </w:p>
    <w:p w:rsidR="00454215" w:rsidRPr="00AA6782" w:rsidRDefault="00FB6B12">
      <w:pPr>
        <w:spacing w:line="540" w:lineRule="exact"/>
        <w:ind w:firstLineChars="200" w:firstLine="560"/>
        <w:rPr>
          <w:rFonts w:ascii="宋体" w:hAnsi="宋体"/>
          <w:color w:val="000000"/>
          <w:szCs w:val="28"/>
        </w:rPr>
      </w:pPr>
      <w:r w:rsidRPr="00AA6782">
        <w:rPr>
          <w:rFonts w:ascii="宋体" w:hAnsi="宋体" w:hint="eastAsia"/>
          <w:color w:val="000000"/>
          <w:szCs w:val="28"/>
        </w:rPr>
        <w:t>（一）投标报名费、保证金具体缴纳方式如下：</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1、缴纳本项目规定数额投标资料费</w:t>
      </w:r>
      <w:r w:rsidRPr="0010325F">
        <w:rPr>
          <w:rFonts w:asciiTheme="minorEastAsia" w:eastAsiaTheme="minorEastAsia" w:hAnsiTheme="minorEastAsia" w:cs="宋体" w:hint="eastAsia"/>
          <w:color w:val="000000" w:themeColor="text1"/>
          <w:kern w:val="0"/>
          <w:szCs w:val="28"/>
        </w:rPr>
        <w:t>500.00</w:t>
      </w:r>
      <w:r>
        <w:rPr>
          <w:rFonts w:asciiTheme="minorEastAsia" w:eastAsiaTheme="minorEastAsia" w:hAnsiTheme="minorEastAsia" w:cs="宋体" w:hint="eastAsia"/>
          <w:kern w:val="0"/>
          <w:szCs w:val="28"/>
        </w:rPr>
        <w:t>元（大写：伍佰元整），保证金</w:t>
      </w:r>
      <w:r w:rsidR="0010325F" w:rsidRPr="0010325F">
        <w:rPr>
          <w:rFonts w:asciiTheme="minorEastAsia" w:eastAsiaTheme="minorEastAsia" w:hAnsiTheme="minorEastAsia" w:cs="宋体" w:hint="eastAsia"/>
          <w:color w:val="000000" w:themeColor="text1"/>
          <w:kern w:val="0"/>
          <w:szCs w:val="28"/>
        </w:rPr>
        <w:t>1000</w:t>
      </w:r>
      <w:r>
        <w:rPr>
          <w:rFonts w:asciiTheme="minorEastAsia" w:eastAsiaTheme="minorEastAsia" w:hAnsiTheme="minorEastAsia" w:cs="宋体" w:hint="eastAsia"/>
          <w:kern w:val="0"/>
          <w:szCs w:val="28"/>
        </w:rPr>
        <w:t>元（大写：</w:t>
      </w:r>
      <w:r w:rsidR="0010325F">
        <w:rPr>
          <w:rFonts w:asciiTheme="minorEastAsia" w:eastAsiaTheme="minorEastAsia" w:hAnsiTheme="minorEastAsia" w:cs="宋体" w:hint="eastAsia"/>
          <w:kern w:val="0"/>
          <w:szCs w:val="28"/>
        </w:rPr>
        <w:t>壹仟</w:t>
      </w:r>
      <w:r>
        <w:rPr>
          <w:rFonts w:asciiTheme="minorEastAsia" w:eastAsiaTheme="minorEastAsia" w:hAnsiTheme="minorEastAsia" w:cs="宋体" w:hint="eastAsia"/>
          <w:kern w:val="0"/>
          <w:szCs w:val="28"/>
        </w:rPr>
        <w:t>元整）的投标人须确保从其基本账户将投标报名费、保证金汇入重庆铁路运输高级技工学校的账号上，其到账的截止时间为</w:t>
      </w:r>
      <w:r w:rsidR="0010325F" w:rsidRPr="0010325F">
        <w:rPr>
          <w:rFonts w:ascii="宋体" w:hAnsi="宋体" w:cs="宋体" w:hint="eastAsia"/>
          <w:color w:val="000000" w:themeColor="text1"/>
          <w:kern w:val="0"/>
          <w:szCs w:val="28"/>
        </w:rPr>
        <w:t>2024年5月</w:t>
      </w:r>
      <w:r w:rsidR="006A5DB7">
        <w:rPr>
          <w:rFonts w:ascii="宋体" w:hAnsi="宋体" w:cs="宋体" w:hint="eastAsia"/>
          <w:color w:val="000000" w:themeColor="text1"/>
          <w:kern w:val="0"/>
          <w:szCs w:val="28"/>
        </w:rPr>
        <w:t>22</w:t>
      </w:r>
      <w:r w:rsidR="0010325F" w:rsidRPr="0010325F">
        <w:rPr>
          <w:rFonts w:ascii="宋体" w:hAnsi="宋体" w:cs="宋体" w:hint="eastAsia"/>
          <w:color w:val="000000" w:themeColor="text1"/>
          <w:kern w:val="0"/>
          <w:szCs w:val="28"/>
        </w:rPr>
        <w:t>日</w:t>
      </w:r>
      <w:r w:rsidR="006A5DB7">
        <w:rPr>
          <w:rFonts w:ascii="宋体" w:hAnsi="宋体" w:cs="宋体" w:hint="eastAsia"/>
          <w:color w:val="000000" w:themeColor="text1"/>
          <w:kern w:val="0"/>
          <w:szCs w:val="28"/>
        </w:rPr>
        <w:t>1</w:t>
      </w:r>
      <w:bookmarkStart w:id="0" w:name="_GoBack"/>
      <w:bookmarkEnd w:id="0"/>
      <w:r w:rsidR="006A5DB7">
        <w:rPr>
          <w:rFonts w:ascii="宋体" w:hAnsi="宋体" w:cs="宋体" w:hint="eastAsia"/>
          <w:color w:val="000000" w:themeColor="text1"/>
          <w:kern w:val="0"/>
          <w:szCs w:val="28"/>
        </w:rPr>
        <w:t>0</w:t>
      </w:r>
      <w:r w:rsidR="0010325F" w:rsidRPr="0010325F">
        <w:rPr>
          <w:rFonts w:ascii="宋体" w:hAnsi="宋体" w:cs="宋体" w:hint="eastAsia"/>
          <w:color w:val="000000" w:themeColor="text1"/>
          <w:kern w:val="0"/>
          <w:szCs w:val="28"/>
        </w:rPr>
        <w:t>：</w:t>
      </w:r>
      <w:r w:rsidR="0010325F">
        <w:rPr>
          <w:rFonts w:ascii="宋体" w:hAnsi="宋体" w:cs="宋体" w:hint="eastAsia"/>
          <w:color w:val="000000" w:themeColor="text1"/>
          <w:kern w:val="0"/>
          <w:szCs w:val="28"/>
        </w:rPr>
        <w:t>0</w:t>
      </w:r>
      <w:r w:rsidR="0010325F" w:rsidRPr="0010325F">
        <w:rPr>
          <w:rFonts w:ascii="宋体" w:hAnsi="宋体" w:cs="宋体" w:hint="eastAsia"/>
          <w:color w:val="000000" w:themeColor="text1"/>
          <w:kern w:val="0"/>
          <w:szCs w:val="28"/>
        </w:rPr>
        <w:t>0</w:t>
      </w:r>
      <w:r>
        <w:rPr>
          <w:rFonts w:ascii="宋体" w:hAnsi="宋体" w:cs="宋体" w:hint="eastAsia"/>
          <w:kern w:val="0"/>
          <w:szCs w:val="28"/>
        </w:rPr>
        <w:t>时</w:t>
      </w:r>
      <w:r>
        <w:rPr>
          <w:rFonts w:ascii="宋体" w:hAnsi="宋体" w:hint="eastAsia"/>
          <w:color w:val="000000"/>
          <w:szCs w:val="28"/>
        </w:rPr>
        <w:t>，</w:t>
      </w:r>
      <w:r>
        <w:rPr>
          <w:rFonts w:asciiTheme="minorEastAsia" w:eastAsiaTheme="minorEastAsia" w:hAnsiTheme="minorEastAsia" w:cs="宋体" w:hint="eastAsia"/>
          <w:kern w:val="0"/>
          <w:szCs w:val="28"/>
        </w:rPr>
        <w:t>并务必在进账凭证上明确“</w:t>
      </w:r>
      <w:r w:rsidR="0010325F" w:rsidRPr="0010325F">
        <w:rPr>
          <w:rFonts w:asciiTheme="minorEastAsia" w:eastAsiaTheme="minorEastAsia" w:hAnsiTheme="minorEastAsia" w:cs="宋体" w:hint="eastAsia"/>
          <w:color w:val="000000" w:themeColor="text1"/>
          <w:kern w:val="0"/>
          <w:szCs w:val="28"/>
        </w:rPr>
        <w:t>学校资料印刷服务项目</w:t>
      </w:r>
      <w:r w:rsidR="0010325F" w:rsidRPr="00AA6782">
        <w:rPr>
          <w:rFonts w:ascii="宋体" w:hAnsi="宋体" w:hint="eastAsia"/>
          <w:color w:val="000000"/>
          <w:szCs w:val="28"/>
        </w:rPr>
        <w:t>投标报名费、保证金</w:t>
      </w:r>
      <w:r>
        <w:rPr>
          <w:rFonts w:asciiTheme="minorEastAsia" w:eastAsiaTheme="minorEastAsia" w:hAnsiTheme="minorEastAsia" w:cs="宋体" w:hint="eastAsia"/>
          <w:kern w:val="0"/>
          <w:szCs w:val="28"/>
        </w:rPr>
        <w:t>”。</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2、本项目投标资料费、保证金</w:t>
      </w:r>
      <w:r w:rsidR="009B377A">
        <w:rPr>
          <w:rFonts w:asciiTheme="minorEastAsia" w:eastAsiaTheme="minorEastAsia" w:hAnsiTheme="minorEastAsia" w:cs="宋体" w:hint="eastAsia"/>
          <w:kern w:val="0"/>
          <w:szCs w:val="28"/>
        </w:rPr>
        <w:t>转入</w:t>
      </w:r>
      <w:r>
        <w:rPr>
          <w:rFonts w:asciiTheme="minorEastAsia" w:eastAsiaTheme="minorEastAsia" w:hAnsiTheme="minorEastAsia" w:cs="宋体" w:hint="eastAsia"/>
          <w:kern w:val="0"/>
          <w:szCs w:val="28"/>
        </w:rPr>
        <w:t>账户：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户</w:t>
      </w:r>
      <w:r w:rsidR="009B377A">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名：重庆铁路运输高级技工学校</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开户行：中行重庆沙坪坝支行</w:t>
      </w:r>
      <w:r>
        <w:rPr>
          <w:rFonts w:asciiTheme="minorEastAsia" w:eastAsiaTheme="minorEastAsia" w:hAnsiTheme="minorEastAsia" w:cs="宋体" w:hint="eastAsia"/>
          <w:color w:val="000000" w:themeColor="text1"/>
          <w:kern w:val="0"/>
          <w:szCs w:val="28"/>
        </w:rPr>
        <w:t>上桥新街分理处</w:t>
      </w:r>
    </w:p>
    <w:p w:rsidR="00454215" w:rsidRDefault="00FB6B12">
      <w:pPr>
        <w:spacing w:line="540" w:lineRule="exact"/>
        <w:ind w:firstLineChars="200" w:firstLine="560"/>
        <w:rPr>
          <w:rFonts w:asciiTheme="minorEastAsia" w:eastAsiaTheme="minorEastAsia" w:hAnsiTheme="minorEastAsia" w:cs="宋体"/>
          <w:kern w:val="0"/>
          <w:szCs w:val="28"/>
        </w:rPr>
      </w:pPr>
      <w:proofErr w:type="gramStart"/>
      <w:r>
        <w:rPr>
          <w:rFonts w:asciiTheme="minorEastAsia" w:eastAsiaTheme="minorEastAsia" w:hAnsiTheme="minorEastAsia" w:cs="宋体" w:hint="eastAsia"/>
          <w:kern w:val="0"/>
          <w:szCs w:val="28"/>
        </w:rPr>
        <w:t>账</w:t>
      </w:r>
      <w:proofErr w:type="gramEnd"/>
      <w:r w:rsidR="009B377A">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号：108802942557</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（1）投标人必须付款凭证备注栏中注明“</w:t>
      </w:r>
      <w:r w:rsidR="0010325F" w:rsidRPr="0010325F">
        <w:rPr>
          <w:rFonts w:asciiTheme="minorEastAsia" w:eastAsiaTheme="minorEastAsia" w:hAnsiTheme="minorEastAsia" w:cs="宋体" w:hint="eastAsia"/>
          <w:color w:val="000000" w:themeColor="text1"/>
          <w:kern w:val="0"/>
          <w:szCs w:val="28"/>
        </w:rPr>
        <w:t>学校资料印刷服务项目</w:t>
      </w:r>
      <w:r>
        <w:rPr>
          <w:rFonts w:asciiTheme="minorEastAsia" w:eastAsiaTheme="minorEastAsia" w:hAnsiTheme="minorEastAsia" w:cs="宋体" w:hint="eastAsia"/>
          <w:kern w:val="0"/>
          <w:szCs w:val="28"/>
        </w:rPr>
        <w:t>”；</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（2）各投标人在银行转账（电汇）时，须充分考虑银行转账（电汇）的时间差风险，如同城转账、异地转账或汇款、跨行转账或电汇的时间要求。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（3）各投标人在递交</w:t>
      </w:r>
      <w:r w:rsidR="00427F06">
        <w:rPr>
          <w:rFonts w:asciiTheme="minorEastAsia" w:eastAsiaTheme="minorEastAsia" w:hAnsiTheme="minorEastAsia" w:cs="宋体" w:hint="eastAsia"/>
          <w:kern w:val="0"/>
          <w:szCs w:val="28"/>
        </w:rPr>
        <w:t>报名费、</w:t>
      </w:r>
      <w:r>
        <w:rPr>
          <w:rFonts w:asciiTheme="minorEastAsia" w:eastAsiaTheme="minorEastAsia" w:hAnsiTheme="minorEastAsia" w:cs="宋体" w:hint="eastAsia"/>
          <w:kern w:val="0"/>
          <w:szCs w:val="28"/>
        </w:rPr>
        <w:t>投标保证金时，到款账户为上述指定的专用账户，来款账户必须为本公司基本账户。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（二）保证金退还方式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1、递交投标保证金的未中标的投标供应商，在中标结果公示，中标通知书发放后，由重庆铁路运输高级技工学校在</w:t>
      </w:r>
      <w:r w:rsidR="008D20E8">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个工作日内按原来</w:t>
      </w:r>
      <w:proofErr w:type="gramStart"/>
      <w:r>
        <w:rPr>
          <w:rFonts w:asciiTheme="minorEastAsia" w:eastAsiaTheme="minorEastAsia" w:hAnsiTheme="minorEastAsia" w:cs="宋体" w:hint="eastAsia"/>
          <w:kern w:val="0"/>
          <w:szCs w:val="28"/>
        </w:rPr>
        <w:t>款渠道</w:t>
      </w:r>
      <w:proofErr w:type="gramEnd"/>
      <w:r>
        <w:rPr>
          <w:rFonts w:asciiTheme="minorEastAsia" w:eastAsiaTheme="minorEastAsia" w:hAnsiTheme="minorEastAsia" w:cs="宋体" w:hint="eastAsia"/>
          <w:kern w:val="0"/>
          <w:szCs w:val="28"/>
        </w:rPr>
        <w:t>直接退还。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2、中标供应商的投标保证金，</w:t>
      </w:r>
      <w:r w:rsidR="009B377A">
        <w:rPr>
          <w:rFonts w:asciiTheme="minorEastAsia" w:eastAsiaTheme="minorEastAsia" w:hAnsiTheme="minorEastAsia" w:cs="宋体" w:hint="eastAsia"/>
          <w:kern w:val="0"/>
          <w:szCs w:val="28"/>
        </w:rPr>
        <w:t>在</w:t>
      </w:r>
      <w:r>
        <w:rPr>
          <w:rFonts w:asciiTheme="minorEastAsia" w:eastAsiaTheme="minorEastAsia" w:hAnsiTheme="minorEastAsia" w:cs="宋体" w:hint="eastAsia"/>
          <w:kern w:val="0"/>
          <w:szCs w:val="28"/>
        </w:rPr>
        <w:t>中标供应商与重庆铁路运输高级技工学校签订合同之日起</w:t>
      </w:r>
      <w:r w:rsidR="008D20E8">
        <w:rPr>
          <w:rFonts w:asciiTheme="minorEastAsia" w:eastAsiaTheme="minorEastAsia" w:hAnsiTheme="minorEastAsia" w:cs="宋体" w:hint="eastAsia"/>
          <w:kern w:val="0"/>
          <w:szCs w:val="28"/>
        </w:rPr>
        <w:t>5</w:t>
      </w:r>
      <w:r w:rsidR="00822775">
        <w:rPr>
          <w:rFonts w:asciiTheme="minorEastAsia" w:eastAsiaTheme="minorEastAsia" w:hAnsiTheme="minorEastAsia" w:cs="宋体" w:hint="eastAsia"/>
          <w:kern w:val="0"/>
          <w:szCs w:val="28"/>
        </w:rPr>
        <w:t>个工作</w:t>
      </w:r>
      <w:r>
        <w:rPr>
          <w:rFonts w:asciiTheme="minorEastAsia" w:eastAsiaTheme="minorEastAsia" w:hAnsiTheme="minorEastAsia" w:cs="宋体" w:hint="eastAsia"/>
          <w:kern w:val="0"/>
          <w:szCs w:val="28"/>
        </w:rPr>
        <w:t>日内按原来</w:t>
      </w:r>
      <w:proofErr w:type="gramStart"/>
      <w:r>
        <w:rPr>
          <w:rFonts w:asciiTheme="minorEastAsia" w:eastAsiaTheme="minorEastAsia" w:hAnsiTheme="minorEastAsia" w:cs="宋体" w:hint="eastAsia"/>
          <w:kern w:val="0"/>
          <w:szCs w:val="28"/>
        </w:rPr>
        <w:t>款渠道</w:t>
      </w:r>
      <w:proofErr w:type="gramEnd"/>
      <w:r>
        <w:rPr>
          <w:rFonts w:asciiTheme="minorEastAsia" w:eastAsiaTheme="minorEastAsia" w:hAnsiTheme="minorEastAsia" w:cs="宋体" w:hint="eastAsia"/>
          <w:kern w:val="0"/>
          <w:szCs w:val="28"/>
        </w:rPr>
        <w:t>直接退还。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3、所有的项目保证金招标人按规定期限退还时，均不产生任何利息。</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4、递交投标保证金咨询电话：（023）65915078</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（三）履约保证金</w:t>
      </w:r>
      <w:r w:rsidR="009B377A">
        <w:rPr>
          <w:rFonts w:asciiTheme="minorEastAsia" w:eastAsiaTheme="minorEastAsia" w:hAnsiTheme="minorEastAsia" w:cs="宋体" w:hint="eastAsia"/>
          <w:kern w:val="0"/>
          <w:szCs w:val="28"/>
        </w:rPr>
        <w:t>与质保金</w:t>
      </w:r>
    </w:p>
    <w:p w:rsidR="0082277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中标供应商在与重庆铁路运输高级技工学校签订合同前 5 </w:t>
      </w:r>
      <w:proofErr w:type="gramStart"/>
      <w:r>
        <w:rPr>
          <w:rFonts w:asciiTheme="minorEastAsia" w:eastAsiaTheme="minorEastAsia" w:hAnsiTheme="minorEastAsia" w:cs="宋体" w:hint="eastAsia"/>
          <w:kern w:val="0"/>
          <w:szCs w:val="28"/>
        </w:rPr>
        <w:t>个</w:t>
      </w:r>
      <w:proofErr w:type="gramEnd"/>
      <w:r>
        <w:rPr>
          <w:rFonts w:asciiTheme="minorEastAsia" w:eastAsiaTheme="minorEastAsia" w:hAnsiTheme="minorEastAsia" w:cs="宋体" w:hint="eastAsia"/>
          <w:kern w:val="0"/>
          <w:szCs w:val="28"/>
        </w:rPr>
        <w:t>工作日内，中标供应商从其基本账户将缴纳履约保证金（金额为中标金额的</w:t>
      </w:r>
      <w:r w:rsidRPr="0010325F">
        <w:rPr>
          <w:rFonts w:asciiTheme="minorEastAsia" w:eastAsiaTheme="minorEastAsia" w:hAnsiTheme="minorEastAsia" w:cs="宋体" w:hint="eastAsia"/>
          <w:color w:val="000000" w:themeColor="text1"/>
          <w:kern w:val="0"/>
          <w:szCs w:val="28"/>
        </w:rPr>
        <w:t>5%</w:t>
      </w:r>
      <w:r>
        <w:rPr>
          <w:rFonts w:asciiTheme="minorEastAsia" w:eastAsiaTheme="minorEastAsia" w:hAnsiTheme="minorEastAsia" w:cs="宋体" w:hint="eastAsia"/>
          <w:kern w:val="0"/>
          <w:szCs w:val="28"/>
        </w:rPr>
        <w:t>）汇至</w:t>
      </w:r>
      <w:r w:rsidR="00822775">
        <w:rPr>
          <w:rFonts w:asciiTheme="minorEastAsia" w:eastAsiaTheme="minorEastAsia" w:hAnsiTheme="minorEastAsia" w:cs="宋体" w:hint="eastAsia"/>
          <w:kern w:val="0"/>
          <w:szCs w:val="28"/>
        </w:rPr>
        <w:t>学校基本</w:t>
      </w:r>
      <w:r>
        <w:rPr>
          <w:rFonts w:asciiTheme="minorEastAsia" w:eastAsiaTheme="minorEastAsia" w:hAnsiTheme="minorEastAsia" w:cs="宋体" w:hint="eastAsia"/>
          <w:kern w:val="0"/>
          <w:szCs w:val="28"/>
        </w:rPr>
        <w:t>账户。</w:t>
      </w:r>
    </w:p>
    <w:p w:rsidR="00454215" w:rsidRPr="00822775" w:rsidRDefault="00822775" w:rsidP="00822775">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kern w:val="0"/>
          <w:szCs w:val="28"/>
        </w:rPr>
        <w:t>注：（1）货物与服务项目：待项目验收合格后，已缴纳</w:t>
      </w:r>
      <w:r w:rsidRPr="00822775">
        <w:rPr>
          <w:rFonts w:asciiTheme="minorEastAsia" w:eastAsiaTheme="minorEastAsia" w:hAnsiTheme="minorEastAsia" w:cs="宋体" w:hint="eastAsia"/>
          <w:color w:val="000000" w:themeColor="text1"/>
          <w:kern w:val="0"/>
          <w:szCs w:val="28"/>
        </w:rPr>
        <w:t>履约保证金</w:t>
      </w:r>
      <w:r>
        <w:rPr>
          <w:rFonts w:asciiTheme="minorEastAsia" w:eastAsiaTheme="minorEastAsia" w:hAnsiTheme="minorEastAsia" w:cs="宋体" w:hint="eastAsia"/>
          <w:kern w:val="0"/>
          <w:szCs w:val="28"/>
        </w:rPr>
        <w:t>重庆铁路运输高级技工学校</w:t>
      </w:r>
      <w:r w:rsidR="008D20E8">
        <w:rPr>
          <w:rFonts w:asciiTheme="minorEastAsia" w:eastAsiaTheme="minorEastAsia" w:hAnsiTheme="minorEastAsia" w:cs="宋体" w:hint="eastAsia"/>
          <w:kern w:val="0"/>
          <w:szCs w:val="28"/>
        </w:rPr>
        <w:t>五</w:t>
      </w:r>
      <w:r>
        <w:rPr>
          <w:rFonts w:asciiTheme="minorEastAsia" w:eastAsiaTheme="minorEastAsia" w:hAnsiTheme="minorEastAsia" w:cs="宋体" w:hint="eastAsia"/>
          <w:kern w:val="0"/>
          <w:szCs w:val="28"/>
        </w:rPr>
        <w:t>个工作日内按原来款渠道直接退还；（2）工程项目：</w:t>
      </w:r>
      <w:r w:rsidR="00FB6B12" w:rsidRPr="00822775">
        <w:rPr>
          <w:rFonts w:asciiTheme="minorEastAsia" w:eastAsiaTheme="minorEastAsia" w:hAnsiTheme="minorEastAsia" w:cs="宋体" w:hint="eastAsia"/>
          <w:color w:val="000000" w:themeColor="text1"/>
          <w:kern w:val="0"/>
          <w:szCs w:val="28"/>
        </w:rPr>
        <w:t>履约保证金在项目实施完毕验收合格后，直接转成质保金。</w:t>
      </w:r>
    </w:p>
    <w:p w:rsidR="00454215" w:rsidRDefault="00FB6B12">
      <w:pPr>
        <w:spacing w:line="540" w:lineRule="exact"/>
        <w:ind w:firstLine="660"/>
        <w:rPr>
          <w:rFonts w:ascii="宋体" w:hAnsi="宋体"/>
          <w:color w:val="000000"/>
          <w:szCs w:val="28"/>
        </w:rPr>
      </w:pPr>
      <w:r>
        <w:rPr>
          <w:rFonts w:ascii="宋体" w:hAnsi="宋体" w:hint="eastAsia"/>
          <w:color w:val="000000"/>
          <w:szCs w:val="28"/>
        </w:rPr>
        <w:t>（四）供应商有下列情形之一的，投标保证金将不予退还：</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1、</w:t>
      </w:r>
      <w:r>
        <w:rPr>
          <w:rFonts w:ascii="宋体" w:hAnsi="宋体" w:hint="eastAsia"/>
          <w:color w:val="000000"/>
          <w:szCs w:val="28"/>
        </w:rPr>
        <w:t>投标人在投标有效期内撤回投标文件的；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2、</w:t>
      </w:r>
      <w:r>
        <w:rPr>
          <w:rFonts w:ascii="宋体" w:hAnsi="宋体" w:hint="eastAsia"/>
          <w:color w:val="000000"/>
          <w:szCs w:val="28"/>
        </w:rPr>
        <w:t>中标供应商未按规定提交履约保证金的；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3、</w:t>
      </w:r>
      <w:r>
        <w:rPr>
          <w:rFonts w:ascii="宋体" w:hAnsi="宋体" w:hint="eastAsia"/>
          <w:color w:val="000000"/>
          <w:szCs w:val="28"/>
        </w:rPr>
        <w:t>投标人在投标过程中弄虚作假，提供虚假材料的；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4、</w:t>
      </w:r>
      <w:r>
        <w:rPr>
          <w:rFonts w:ascii="宋体" w:hAnsi="宋体" w:hint="eastAsia"/>
          <w:color w:val="000000"/>
          <w:szCs w:val="28"/>
        </w:rPr>
        <w:t>中标</w:t>
      </w:r>
      <w:proofErr w:type="gramStart"/>
      <w:r>
        <w:rPr>
          <w:rFonts w:ascii="宋体" w:hAnsi="宋体" w:hint="eastAsia"/>
          <w:color w:val="000000"/>
          <w:szCs w:val="28"/>
        </w:rPr>
        <w:t>供应商无正当</w:t>
      </w:r>
      <w:proofErr w:type="gramEnd"/>
      <w:r>
        <w:rPr>
          <w:rFonts w:ascii="宋体" w:hAnsi="宋体" w:hint="eastAsia"/>
          <w:color w:val="000000"/>
          <w:szCs w:val="28"/>
        </w:rPr>
        <w:t>理由不与采购人签订合同的；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5、</w:t>
      </w:r>
      <w:r>
        <w:rPr>
          <w:rFonts w:ascii="宋体" w:hAnsi="宋体" w:hint="eastAsia"/>
          <w:color w:val="000000"/>
          <w:szCs w:val="28"/>
        </w:rPr>
        <w:t>中标供应商将中标项目转让给他人或者在投标文件中未说明且未经招标人同意，将中标项目分包给他人的；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6、</w:t>
      </w:r>
      <w:r>
        <w:rPr>
          <w:rFonts w:ascii="宋体" w:hAnsi="宋体" w:hint="eastAsia"/>
          <w:color w:val="000000"/>
          <w:szCs w:val="28"/>
        </w:rPr>
        <w:t>中标供应</w:t>
      </w:r>
      <w:proofErr w:type="gramStart"/>
      <w:r>
        <w:rPr>
          <w:rFonts w:ascii="宋体" w:hAnsi="宋体" w:hint="eastAsia"/>
          <w:color w:val="000000"/>
          <w:szCs w:val="28"/>
        </w:rPr>
        <w:t>商拒绝</w:t>
      </w:r>
      <w:proofErr w:type="gramEnd"/>
      <w:r>
        <w:rPr>
          <w:rFonts w:ascii="宋体" w:hAnsi="宋体" w:hint="eastAsia"/>
          <w:color w:val="000000"/>
          <w:szCs w:val="28"/>
        </w:rPr>
        <w:t>履行合同义务的；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7、</w:t>
      </w:r>
      <w:r>
        <w:rPr>
          <w:rFonts w:ascii="宋体" w:hAnsi="宋体" w:hint="eastAsia"/>
          <w:color w:val="000000"/>
          <w:szCs w:val="28"/>
        </w:rPr>
        <w:t>其他严重扰乱招投标程序的。</w:t>
      </w:r>
    </w:p>
    <w:p w:rsidR="00454215" w:rsidRDefault="00822775">
      <w:pPr>
        <w:spacing w:line="540" w:lineRule="exact"/>
        <w:ind w:firstLine="660"/>
        <w:rPr>
          <w:rFonts w:ascii="宋体" w:hAnsi="宋体" w:cs="MS Shell Dlg"/>
          <w:b/>
          <w:szCs w:val="28"/>
        </w:rPr>
      </w:pPr>
      <w:r>
        <w:rPr>
          <w:rFonts w:ascii="宋体" w:hAnsi="宋体" w:cs="MS Shell Dlg" w:hint="eastAsia"/>
          <w:b/>
          <w:szCs w:val="28"/>
        </w:rPr>
        <w:lastRenderedPageBreak/>
        <w:t>六</w:t>
      </w:r>
      <w:r w:rsidR="00FB6B12">
        <w:rPr>
          <w:rFonts w:ascii="宋体" w:hAnsi="宋体" w:cs="MS Shell Dlg" w:hint="eastAsia"/>
          <w:b/>
          <w:szCs w:val="28"/>
        </w:rPr>
        <w:t>、投标报名注意事项</w:t>
      </w:r>
    </w:p>
    <w:p w:rsidR="00454215" w:rsidRPr="0010325F" w:rsidRDefault="00FB6B12" w:rsidP="00A1277F">
      <w:pPr>
        <w:spacing w:line="560" w:lineRule="exact"/>
        <w:ind w:firstLineChars="250" w:firstLine="700"/>
        <w:rPr>
          <w:rFonts w:ascii="宋体" w:hAnsi="宋体"/>
          <w:color w:val="000000" w:themeColor="text1"/>
          <w:szCs w:val="28"/>
        </w:rPr>
      </w:pPr>
      <w:r w:rsidRPr="0010325F">
        <w:rPr>
          <w:rFonts w:ascii="宋体" w:hAnsi="宋体" w:hint="eastAsia"/>
          <w:color w:val="000000" w:themeColor="text1"/>
          <w:szCs w:val="28"/>
        </w:rPr>
        <w:t>踏勘</w:t>
      </w:r>
      <w:r w:rsidRPr="0010325F">
        <w:rPr>
          <w:rFonts w:ascii="宋体" w:hAnsi="宋体"/>
          <w:color w:val="000000" w:themeColor="text1"/>
          <w:szCs w:val="28"/>
        </w:rPr>
        <w:t>现场</w:t>
      </w:r>
      <w:r w:rsidRPr="0010325F">
        <w:rPr>
          <w:rFonts w:ascii="宋体" w:hAnsi="宋体" w:hint="eastAsia"/>
          <w:color w:val="000000" w:themeColor="text1"/>
          <w:szCs w:val="28"/>
        </w:rPr>
        <w:t>：</w:t>
      </w:r>
      <w:r w:rsidRPr="0010325F">
        <w:rPr>
          <w:rFonts w:ascii="宋体" w:hAnsi="宋体"/>
          <w:color w:val="000000" w:themeColor="text1"/>
          <w:szCs w:val="28"/>
        </w:rPr>
        <w:t>不组织（</w:t>
      </w:r>
      <w:r w:rsidRPr="0010325F">
        <w:rPr>
          <w:rFonts w:ascii="宋体" w:hAnsi="宋体" w:hint="eastAsia"/>
          <w:color w:val="000000" w:themeColor="text1"/>
          <w:szCs w:val="28"/>
        </w:rPr>
        <w:t>请投标人高度</w:t>
      </w:r>
      <w:r w:rsidRPr="0010325F">
        <w:rPr>
          <w:rFonts w:ascii="宋体" w:hAnsi="宋体"/>
          <w:color w:val="000000" w:themeColor="text1"/>
          <w:szCs w:val="28"/>
        </w:rPr>
        <w:t>重视现场踏勘，根据自身需要自行赴现场调查相关情况，</w:t>
      </w:r>
      <w:r w:rsidRPr="0010325F">
        <w:rPr>
          <w:rFonts w:ascii="宋体" w:hAnsi="宋体" w:hint="eastAsia"/>
          <w:color w:val="000000" w:themeColor="text1"/>
          <w:szCs w:val="28"/>
        </w:rPr>
        <w:t>并</w:t>
      </w:r>
      <w:r w:rsidRPr="0010325F">
        <w:rPr>
          <w:rFonts w:ascii="宋体" w:hAnsi="宋体"/>
          <w:color w:val="000000" w:themeColor="text1"/>
          <w:szCs w:val="28"/>
        </w:rPr>
        <w:t>在投标文件</w:t>
      </w:r>
      <w:proofErr w:type="gramStart"/>
      <w:r w:rsidRPr="0010325F">
        <w:rPr>
          <w:rFonts w:ascii="宋体" w:hAnsi="宋体"/>
          <w:color w:val="000000" w:themeColor="text1"/>
          <w:szCs w:val="28"/>
        </w:rPr>
        <w:t>里承诺</w:t>
      </w:r>
      <w:proofErr w:type="gramEnd"/>
      <w:r w:rsidRPr="0010325F">
        <w:rPr>
          <w:rFonts w:ascii="宋体" w:hAnsi="宋体" w:hint="eastAsia"/>
          <w:color w:val="000000" w:themeColor="text1"/>
          <w:szCs w:val="28"/>
        </w:rPr>
        <w:t>已对</w:t>
      </w:r>
      <w:r w:rsidRPr="0010325F">
        <w:rPr>
          <w:rFonts w:ascii="宋体" w:hAnsi="宋体"/>
          <w:color w:val="000000" w:themeColor="text1"/>
          <w:szCs w:val="28"/>
        </w:rPr>
        <w:t>现场</w:t>
      </w:r>
      <w:r w:rsidRPr="0010325F">
        <w:rPr>
          <w:rFonts w:ascii="宋体" w:hAnsi="宋体" w:hint="eastAsia"/>
          <w:color w:val="000000" w:themeColor="text1"/>
          <w:szCs w:val="28"/>
        </w:rPr>
        <w:t>进行</w:t>
      </w:r>
      <w:r w:rsidRPr="0010325F">
        <w:rPr>
          <w:rFonts w:ascii="宋体" w:hAnsi="宋体"/>
          <w:color w:val="000000" w:themeColor="text1"/>
          <w:szCs w:val="28"/>
        </w:rPr>
        <w:t>踏勘）</w:t>
      </w:r>
    </w:p>
    <w:p w:rsidR="00454215" w:rsidRPr="00AA6782" w:rsidRDefault="00A1277F" w:rsidP="00AA6782">
      <w:pPr>
        <w:spacing w:line="540" w:lineRule="exact"/>
        <w:ind w:firstLine="660"/>
        <w:rPr>
          <w:rFonts w:ascii="宋体" w:hAnsi="宋体" w:cs="MS Shell Dlg"/>
          <w:b/>
          <w:szCs w:val="28"/>
        </w:rPr>
      </w:pPr>
      <w:bookmarkStart w:id="1" w:name="_Toc361131443"/>
      <w:r w:rsidRPr="00AA6782">
        <w:rPr>
          <w:rFonts w:ascii="宋体" w:hAnsi="宋体" w:cs="MS Shell Dlg" w:hint="eastAsia"/>
          <w:b/>
          <w:szCs w:val="28"/>
        </w:rPr>
        <w:t>七</w:t>
      </w:r>
      <w:r w:rsidR="00FB6B12" w:rsidRPr="00AA6782">
        <w:rPr>
          <w:rFonts w:ascii="宋体" w:hAnsi="宋体" w:cs="MS Shell Dlg" w:hint="eastAsia"/>
          <w:b/>
          <w:szCs w:val="28"/>
        </w:rPr>
        <w:t>、联系方式</w:t>
      </w:r>
      <w:bookmarkEnd w:id="1"/>
    </w:p>
    <w:p w:rsidR="004A7E77" w:rsidRDefault="004A7E77" w:rsidP="00506A91">
      <w:pPr>
        <w:spacing w:line="540" w:lineRule="exact"/>
        <w:ind w:firstLineChars="300" w:firstLine="840"/>
        <w:rPr>
          <w:rFonts w:asciiTheme="minorEastAsia" w:eastAsiaTheme="minorEastAsia" w:hAnsiTheme="minorEastAsia" w:cs="宋体"/>
          <w:kern w:val="0"/>
          <w:szCs w:val="28"/>
        </w:rPr>
      </w:pPr>
      <w:r>
        <w:rPr>
          <w:rFonts w:ascii="宋体" w:hAnsi="宋体" w:hint="eastAsia"/>
          <w:color w:val="000000"/>
          <w:szCs w:val="28"/>
        </w:rPr>
        <w:t xml:space="preserve">报名咨询：李老师       </w:t>
      </w:r>
      <w:r>
        <w:rPr>
          <w:rFonts w:asciiTheme="minorEastAsia" w:eastAsiaTheme="minorEastAsia" w:hAnsiTheme="minorEastAsia" w:cs="宋体" w:hint="eastAsia"/>
          <w:kern w:val="0"/>
          <w:szCs w:val="28"/>
        </w:rPr>
        <w:t xml:space="preserve">   联系电话：15025481080</w:t>
      </w:r>
    </w:p>
    <w:p w:rsidR="004A7E77" w:rsidRDefault="004A7E77" w:rsidP="00506A91">
      <w:pPr>
        <w:spacing w:line="500" w:lineRule="exact"/>
        <w:ind w:firstLineChars="300" w:firstLine="840"/>
        <w:jc w:val="left"/>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kern w:val="0"/>
          <w:szCs w:val="28"/>
        </w:rPr>
        <w:t>项目咨询：</w:t>
      </w:r>
      <w:r>
        <w:rPr>
          <w:rFonts w:asciiTheme="minorEastAsia" w:eastAsiaTheme="minorEastAsia" w:hAnsiTheme="minorEastAsia" w:cs="宋体" w:hint="eastAsia"/>
          <w:color w:val="000000" w:themeColor="text1"/>
          <w:kern w:val="0"/>
          <w:szCs w:val="28"/>
        </w:rPr>
        <w:t xml:space="preserve">向老师 </w:t>
      </w:r>
      <w:r>
        <w:rPr>
          <w:rFonts w:asciiTheme="minorEastAsia" w:eastAsiaTheme="minorEastAsia" w:hAnsiTheme="minorEastAsia" w:cs="宋体" w:hint="eastAsia"/>
          <w:color w:val="FF0000"/>
          <w:kern w:val="0"/>
          <w:szCs w:val="28"/>
        </w:rPr>
        <w:t xml:space="preserve">  </w:t>
      </w:r>
      <w:r>
        <w:rPr>
          <w:rFonts w:asciiTheme="minorEastAsia" w:eastAsiaTheme="minorEastAsia" w:hAnsiTheme="minorEastAsia" w:cs="宋体" w:hint="eastAsia"/>
          <w:kern w:val="0"/>
          <w:szCs w:val="28"/>
        </w:rPr>
        <w:t xml:space="preserve">       联系电话：</w:t>
      </w:r>
      <w:r>
        <w:rPr>
          <w:rFonts w:asciiTheme="minorEastAsia" w:eastAsiaTheme="minorEastAsia" w:hAnsiTheme="minorEastAsia" w:cs="宋体"/>
          <w:color w:val="000000" w:themeColor="text1"/>
          <w:kern w:val="0"/>
          <w:szCs w:val="28"/>
        </w:rPr>
        <w:t>023-65915080</w:t>
      </w:r>
    </w:p>
    <w:p w:rsidR="00454215" w:rsidRDefault="00FB6B12">
      <w:pPr>
        <w:spacing w:line="540" w:lineRule="exact"/>
        <w:ind w:firstLine="660"/>
        <w:rPr>
          <w:rFonts w:ascii="宋体" w:hAnsi="宋体"/>
          <w:kern w:val="0"/>
          <w:szCs w:val="28"/>
        </w:rPr>
      </w:pPr>
      <w:r>
        <w:rPr>
          <w:rFonts w:ascii="宋体" w:hAnsi="宋体" w:hint="eastAsia"/>
          <w:kern w:val="0"/>
          <w:szCs w:val="28"/>
        </w:rPr>
        <w:t>采购人地址：重庆市沙坪坝区张家湾50号</w:t>
      </w:r>
    </w:p>
    <w:p w:rsidR="00454215" w:rsidRPr="00AA6782" w:rsidRDefault="00A1277F" w:rsidP="00AA6782">
      <w:pPr>
        <w:spacing w:line="540" w:lineRule="exact"/>
        <w:ind w:firstLine="660"/>
        <w:rPr>
          <w:rFonts w:ascii="宋体" w:hAnsi="宋体" w:cs="MS Shell Dlg"/>
          <w:b/>
          <w:szCs w:val="28"/>
        </w:rPr>
      </w:pPr>
      <w:r w:rsidRPr="00AA6782">
        <w:rPr>
          <w:rFonts w:ascii="宋体" w:hAnsi="宋体" w:cs="MS Shell Dlg" w:hint="eastAsia"/>
          <w:b/>
          <w:szCs w:val="28"/>
        </w:rPr>
        <w:t>八</w:t>
      </w:r>
      <w:r w:rsidR="00FB6B12" w:rsidRPr="00AA6782">
        <w:rPr>
          <w:rFonts w:ascii="宋体" w:hAnsi="宋体" w:cs="MS Shell Dlg" w:hint="eastAsia"/>
          <w:b/>
          <w:szCs w:val="28"/>
        </w:rPr>
        <w:t>、监督机构</w:t>
      </w:r>
    </w:p>
    <w:p w:rsidR="00454215" w:rsidRDefault="00FB6B12">
      <w:pPr>
        <w:spacing w:line="540" w:lineRule="exact"/>
        <w:ind w:firstLine="660"/>
        <w:rPr>
          <w:rFonts w:ascii="宋体" w:hAnsi="宋体"/>
          <w:color w:val="000000"/>
          <w:szCs w:val="28"/>
        </w:rPr>
      </w:pPr>
      <w:r>
        <w:rPr>
          <w:rFonts w:ascii="宋体" w:hAnsi="宋体" w:hint="eastAsia"/>
          <w:color w:val="000000"/>
          <w:szCs w:val="28"/>
        </w:rPr>
        <w:t>监督人：重庆铁路运输高级技工学校纪委</w:t>
      </w:r>
    </w:p>
    <w:p w:rsidR="00454215" w:rsidRDefault="00FB6B12">
      <w:pPr>
        <w:spacing w:line="540" w:lineRule="exact"/>
        <w:ind w:firstLine="660"/>
        <w:rPr>
          <w:rFonts w:ascii="宋体" w:hAnsi="宋体"/>
          <w:kern w:val="0"/>
          <w:szCs w:val="28"/>
        </w:rPr>
      </w:pPr>
      <w:r>
        <w:rPr>
          <w:rFonts w:ascii="宋体" w:hAnsi="宋体" w:hint="eastAsia"/>
          <w:color w:val="000000"/>
          <w:szCs w:val="28"/>
        </w:rPr>
        <w:t>监督电话：</w:t>
      </w:r>
      <w:r>
        <w:rPr>
          <w:rFonts w:ascii="宋体" w:hAnsi="宋体"/>
          <w:kern w:val="0"/>
          <w:szCs w:val="28"/>
        </w:rPr>
        <w:t>023-65915082</w:t>
      </w:r>
    </w:p>
    <w:p w:rsidR="00454215" w:rsidRDefault="00454215">
      <w:pPr>
        <w:pStyle w:val="BodyText"/>
      </w:pPr>
    </w:p>
    <w:p w:rsidR="00454215" w:rsidRDefault="00FB6B12" w:rsidP="000709E3">
      <w:pPr>
        <w:pStyle w:val="10"/>
        <w:spacing w:before="240" w:afterLines="100" w:after="240" w:line="540" w:lineRule="exact"/>
      </w:pPr>
      <w:r>
        <w:rPr>
          <w:rFonts w:ascii="方正小标宋简体" w:eastAsia="方正小标宋简体" w:hAnsi="仿宋" w:hint="eastAsia"/>
          <w:szCs w:val="44"/>
        </w:rPr>
        <w:t>第二篇投标人须知</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一、</w:t>
      </w:r>
      <w:r w:rsidR="00CA05B2">
        <w:rPr>
          <w:rFonts w:asciiTheme="minorEastAsia" w:eastAsiaTheme="minorEastAsia" w:hAnsiTheme="minorEastAsia" w:cs="宋体" w:hint="eastAsia"/>
          <w:b/>
          <w:kern w:val="0"/>
          <w:szCs w:val="28"/>
        </w:rPr>
        <w:t>投标人</w:t>
      </w:r>
    </w:p>
    <w:p w:rsidR="00CA05B2" w:rsidRPr="00CA05B2" w:rsidRDefault="00CA05B2" w:rsidP="00CA05B2">
      <w:pPr>
        <w:spacing w:line="540" w:lineRule="exact"/>
        <w:ind w:firstLine="660"/>
        <w:rPr>
          <w:rFonts w:ascii="宋体" w:hAnsi="宋体"/>
          <w:color w:val="000000"/>
          <w:szCs w:val="28"/>
        </w:rPr>
      </w:pPr>
      <w:r w:rsidRPr="00CA05B2">
        <w:rPr>
          <w:rFonts w:ascii="宋体" w:hAnsi="宋体" w:hint="eastAsia"/>
          <w:color w:val="000000"/>
          <w:szCs w:val="28"/>
        </w:rPr>
        <w:t>（一）投标人</w:t>
      </w:r>
    </w:p>
    <w:p w:rsidR="00CA05B2" w:rsidRPr="00CA05B2" w:rsidRDefault="00CA05B2" w:rsidP="00CA05B2">
      <w:pPr>
        <w:spacing w:line="540" w:lineRule="exact"/>
        <w:ind w:firstLine="660"/>
        <w:rPr>
          <w:rFonts w:ascii="宋体" w:hAnsi="宋体"/>
          <w:color w:val="000000"/>
          <w:szCs w:val="28"/>
        </w:rPr>
      </w:pPr>
      <w:r w:rsidRPr="00CA05B2">
        <w:rPr>
          <w:rFonts w:ascii="宋体" w:hAnsi="宋体" w:hint="eastAsia"/>
          <w:color w:val="000000"/>
          <w:szCs w:val="28"/>
        </w:rPr>
        <w:t>投标人是指响应招标、参加投标竞争的法人、其他组织或者自然人。</w:t>
      </w:r>
    </w:p>
    <w:p w:rsidR="00CA05B2" w:rsidRPr="00CA05B2" w:rsidRDefault="00CA05B2" w:rsidP="00CA05B2">
      <w:pPr>
        <w:spacing w:line="540" w:lineRule="exact"/>
        <w:ind w:firstLine="660"/>
        <w:rPr>
          <w:rFonts w:ascii="宋体" w:hAnsi="宋体"/>
          <w:color w:val="000000"/>
          <w:szCs w:val="28"/>
        </w:rPr>
      </w:pPr>
      <w:r w:rsidRPr="00CA05B2">
        <w:rPr>
          <w:rFonts w:ascii="宋体" w:hAnsi="宋体" w:hint="eastAsia"/>
          <w:color w:val="000000"/>
          <w:szCs w:val="28"/>
        </w:rPr>
        <w:t>（二）合格投标人条件</w:t>
      </w:r>
    </w:p>
    <w:p w:rsidR="00CA05B2" w:rsidRPr="00CA05B2" w:rsidRDefault="00CA05B2" w:rsidP="00CA05B2">
      <w:pPr>
        <w:spacing w:line="540" w:lineRule="exact"/>
        <w:ind w:firstLine="660"/>
        <w:rPr>
          <w:rFonts w:ascii="宋体" w:hAnsi="宋体"/>
          <w:color w:val="000000"/>
          <w:szCs w:val="28"/>
        </w:rPr>
      </w:pPr>
      <w:r w:rsidRPr="00CA05B2">
        <w:rPr>
          <w:rFonts w:ascii="宋体" w:hAnsi="宋体" w:hint="eastAsia"/>
          <w:color w:val="000000"/>
          <w:szCs w:val="28"/>
        </w:rPr>
        <w:t>合格投标人应完全符合招标文件第一篇中规定的投标人资格条件，并对招标文件</w:t>
      </w:r>
      <w:proofErr w:type="gramStart"/>
      <w:r w:rsidRPr="00CA05B2">
        <w:rPr>
          <w:rFonts w:ascii="宋体" w:hAnsi="宋体" w:hint="eastAsia"/>
          <w:color w:val="000000"/>
          <w:szCs w:val="28"/>
        </w:rPr>
        <w:t>作出</w:t>
      </w:r>
      <w:proofErr w:type="gramEnd"/>
      <w:r w:rsidRPr="00CA05B2">
        <w:rPr>
          <w:rFonts w:ascii="宋体" w:hAnsi="宋体" w:hint="eastAsia"/>
          <w:color w:val="000000"/>
          <w:szCs w:val="28"/>
        </w:rPr>
        <w:t>实质性响应。</w:t>
      </w:r>
    </w:p>
    <w:p w:rsidR="00CA05B2" w:rsidRPr="00CA05B2" w:rsidRDefault="00CA05B2" w:rsidP="00CA05B2">
      <w:pPr>
        <w:spacing w:line="540" w:lineRule="exact"/>
        <w:ind w:firstLine="660"/>
        <w:rPr>
          <w:rFonts w:ascii="宋体" w:hAnsi="宋体"/>
          <w:color w:val="000000"/>
          <w:szCs w:val="28"/>
        </w:rPr>
      </w:pPr>
      <w:r w:rsidRPr="00CA05B2">
        <w:rPr>
          <w:rFonts w:ascii="宋体" w:hAnsi="宋体" w:hint="eastAsia"/>
          <w:color w:val="000000"/>
          <w:szCs w:val="28"/>
        </w:rPr>
        <w:t>（三）投标人的风险</w:t>
      </w:r>
    </w:p>
    <w:p w:rsidR="00CA05B2" w:rsidRPr="00CA05B2" w:rsidRDefault="00CA05B2" w:rsidP="00CA05B2">
      <w:pPr>
        <w:spacing w:line="540" w:lineRule="exact"/>
        <w:ind w:firstLine="660"/>
        <w:rPr>
          <w:rFonts w:ascii="宋体" w:hAnsi="宋体"/>
          <w:color w:val="000000"/>
          <w:szCs w:val="28"/>
        </w:rPr>
      </w:pPr>
      <w:r w:rsidRPr="00CA05B2">
        <w:rPr>
          <w:rFonts w:ascii="宋体" w:hAnsi="宋体" w:hint="eastAsia"/>
          <w:color w:val="000000"/>
          <w:szCs w:val="28"/>
        </w:rPr>
        <w:t>投标人没有按照招标文件要求提供全部资料，或者投标人没有对招标文件在各方面</w:t>
      </w:r>
      <w:proofErr w:type="gramStart"/>
      <w:r w:rsidRPr="00CA05B2">
        <w:rPr>
          <w:rFonts w:ascii="宋体" w:hAnsi="宋体" w:hint="eastAsia"/>
          <w:color w:val="000000"/>
          <w:szCs w:val="28"/>
        </w:rPr>
        <w:t>作出</w:t>
      </w:r>
      <w:proofErr w:type="gramEnd"/>
      <w:r w:rsidRPr="00CA05B2">
        <w:rPr>
          <w:rFonts w:ascii="宋体" w:hAnsi="宋体" w:hint="eastAsia"/>
          <w:color w:val="000000"/>
          <w:szCs w:val="28"/>
        </w:rPr>
        <w:t>实质性响应，可能导致投标被拒绝或评定为无效投标。</w:t>
      </w:r>
    </w:p>
    <w:p w:rsidR="00CA05B2" w:rsidRPr="00CA05B2" w:rsidRDefault="00CA05B2" w:rsidP="00CA05B2">
      <w:pPr>
        <w:spacing w:line="540" w:lineRule="exact"/>
        <w:ind w:firstLine="660"/>
        <w:rPr>
          <w:rFonts w:ascii="宋体" w:hAnsi="宋体"/>
          <w:color w:val="000000"/>
          <w:szCs w:val="28"/>
        </w:rPr>
      </w:pPr>
      <w:r w:rsidRPr="00CA05B2">
        <w:rPr>
          <w:rFonts w:ascii="宋体" w:hAnsi="宋体" w:hint="eastAsia"/>
          <w:color w:val="000000"/>
          <w:szCs w:val="28"/>
        </w:rPr>
        <w:t>（四）法律责任</w:t>
      </w:r>
    </w:p>
    <w:p w:rsidR="00CA05B2" w:rsidRPr="00CA05B2" w:rsidRDefault="00CA05B2" w:rsidP="00CA05B2">
      <w:pPr>
        <w:spacing w:line="540" w:lineRule="exact"/>
        <w:ind w:firstLine="660"/>
        <w:rPr>
          <w:rFonts w:ascii="宋体" w:hAnsi="宋体"/>
          <w:color w:val="000000"/>
          <w:szCs w:val="28"/>
        </w:rPr>
      </w:pPr>
      <w:r w:rsidRPr="00CA05B2">
        <w:rPr>
          <w:rFonts w:ascii="宋体" w:hAnsi="宋体" w:hint="eastAsia"/>
          <w:color w:val="000000"/>
          <w:szCs w:val="28"/>
        </w:rPr>
        <w:t>投标人违反《中华人民共和国政府采购法》、《中华人民共和国政府采购实施条例》等相关规定，将按规定追究投标人法律责任。</w:t>
      </w:r>
    </w:p>
    <w:p w:rsidR="00E8628D" w:rsidRDefault="00E8628D" w:rsidP="00E8628D">
      <w:pPr>
        <w:spacing w:line="540" w:lineRule="exact"/>
        <w:ind w:firstLine="660"/>
        <w:rPr>
          <w:rFonts w:ascii="宋体" w:hAnsi="宋体" w:cs="MS Shell Dlg"/>
          <w:b/>
          <w:szCs w:val="28"/>
        </w:rPr>
      </w:pPr>
      <w:r>
        <w:rPr>
          <w:rFonts w:ascii="宋体" w:hAnsi="宋体" w:cs="MS Shell Dlg" w:hint="eastAsia"/>
          <w:b/>
          <w:szCs w:val="28"/>
        </w:rPr>
        <w:t>二、纪律要求和监督</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（一）对招标人的纪律要求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lastRenderedPageBreak/>
        <w:t>招标人不得泄漏招标投标活动中应当保密的情况和资料，不得与投标人串通损害国家利益、社会公共利益或者他人合法权益，禁止招标人与投标人串通投标。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有下列情形之一的，属于招标人与投标人串通投标：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（1）招标人在开标前开启投标文件并将有关信息泄露给其他投标人;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（2）招标人直接或者间接向投标人泄露标底、评标委员会成员等信息；</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（3）招标人明示或者暗示投标人压低或者抬高投标报价；</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（4）招标人授意投标人撤换、修改投标文件；</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（5）招标人明示或者暗示投标人为特定投标人中标提供方便；</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（6）招标人与投标人为谋求特定投标人中标而采取的其他串通行为。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（二）对投标人的纪律要求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有下列情形之一的，属于投标人相互串通投标：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（1）投标人之间协商投标报价等投标文件的实质性内容；</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（2）投标人之间约定中标人；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（3）投标人之间约定部分投标人放弃投标或者中标；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（4）属于同一集团、协会、商会等组织成员的投标人按照该组织要求协同投标；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（5）投标人之间为谋取中标或者排斥特定投标人而采取的其他联合行动。</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有下列情形之一的，视为投标人相互串通投标：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（1）不同投标人的投标文件由同一单位或者个人编制；</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（2）不同投标人委托同一单位或者个人办理投标事宜；</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（3）不同投标人的投标文件载明的项目管理成员为同一人；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lastRenderedPageBreak/>
        <w:t>（4）不同投标人的投标文件异常一致或者投标报价呈规律性差异；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（5）不同投标人的投标文件相互混装；</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（6）不同投标人的投标保证金从同一单位或者个人的账户转出。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使用通过受让或者租借等方式获取的资格、资质证书投标的，属于以他人名义投标。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投标人有下列情形之一的，属于以其他方式弄虚作假的行为：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（1）使用伪造、变造的许可证件；</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（2）提供虚假的财务状况或者业绩；</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（3）提供虚假的项目负责人或者主要技术人员简历、劳动关系证明；</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（4）提供虚假的信用状况；</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（5）其他弄虚作假的行为。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（三） 对评标委员会成员的纪律要求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评标委员会成员不得收受他人的财物或者其他好处，不得向他人透漏对投标文件的评审和比较、中标候选人的推荐情况以及评标有关的其他情况。在评标活动中，</w:t>
      </w:r>
      <w:r>
        <w:rPr>
          <w:rFonts w:ascii="宋体" w:hAnsi="宋体" w:hint="eastAsia"/>
          <w:color w:val="000000"/>
          <w:szCs w:val="28"/>
        </w:rPr>
        <w:t>评标委员会成员不得擅离职守，影响评标程序正常进行，不得使用</w:t>
      </w:r>
      <w:r w:rsidRPr="00E8628D">
        <w:rPr>
          <w:rFonts w:ascii="宋体" w:hAnsi="宋体" w:hint="eastAsia"/>
          <w:color w:val="000000"/>
          <w:szCs w:val="28"/>
        </w:rPr>
        <w:t>“评标办法”没有规定的评审因素和标准进行评标。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（四）对与评标活动有关的工作人员的纪律要求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（五） 投诉</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投标人和其他利害关系人认为本次招标活动违反法律、法规和规章规定的，有权向有关行政监督部门投诉。</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三、招标文件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1、招标文件由邀请书、投标人须知、</w:t>
      </w:r>
      <w:r w:rsidR="00AD233D" w:rsidRPr="00AD233D">
        <w:rPr>
          <w:rFonts w:asciiTheme="minorEastAsia" w:eastAsiaTheme="minorEastAsia" w:hAnsiTheme="minorEastAsia" w:cs="宋体" w:hint="eastAsia"/>
          <w:kern w:val="0"/>
          <w:szCs w:val="28"/>
        </w:rPr>
        <w:t>项目数量及质量技术需求</w:t>
      </w:r>
      <w:r>
        <w:rPr>
          <w:rFonts w:asciiTheme="minorEastAsia" w:eastAsiaTheme="minorEastAsia" w:hAnsiTheme="minorEastAsia" w:cs="宋体" w:hint="eastAsia"/>
          <w:kern w:val="0"/>
          <w:szCs w:val="28"/>
        </w:rPr>
        <w:t>、</w:t>
      </w:r>
      <w:r w:rsidR="00AD233D">
        <w:rPr>
          <w:rFonts w:asciiTheme="minorEastAsia" w:eastAsiaTheme="minorEastAsia" w:hAnsiTheme="minorEastAsia" w:cs="宋体" w:hint="eastAsia"/>
          <w:kern w:val="0"/>
          <w:szCs w:val="28"/>
        </w:rPr>
        <w:t>项目</w:t>
      </w:r>
      <w:r>
        <w:rPr>
          <w:rFonts w:asciiTheme="minorEastAsia" w:eastAsiaTheme="minorEastAsia" w:hAnsiTheme="minorEastAsia" w:cs="宋体" w:hint="eastAsia"/>
          <w:kern w:val="0"/>
          <w:szCs w:val="28"/>
        </w:rPr>
        <w:t>商</w:t>
      </w:r>
      <w:r>
        <w:rPr>
          <w:rFonts w:asciiTheme="minorEastAsia" w:eastAsiaTheme="minorEastAsia" w:hAnsiTheme="minorEastAsia" w:cs="宋体" w:hint="eastAsia"/>
          <w:kern w:val="0"/>
          <w:szCs w:val="28"/>
        </w:rPr>
        <w:lastRenderedPageBreak/>
        <w:t>务要求、</w:t>
      </w:r>
      <w:r w:rsidR="00AD233D" w:rsidRPr="00AD233D">
        <w:rPr>
          <w:rFonts w:asciiTheme="minorEastAsia" w:eastAsiaTheme="minorEastAsia" w:hAnsiTheme="minorEastAsia" w:cs="宋体" w:hint="eastAsia"/>
          <w:kern w:val="0"/>
          <w:szCs w:val="28"/>
        </w:rPr>
        <w:t>资格审查及评标办法</w:t>
      </w:r>
      <w:r>
        <w:rPr>
          <w:rFonts w:asciiTheme="minorEastAsia" w:eastAsiaTheme="minorEastAsia" w:hAnsiTheme="minorEastAsia" w:cs="宋体" w:hint="eastAsia"/>
          <w:kern w:val="0"/>
          <w:szCs w:val="28"/>
        </w:rPr>
        <w:t>和</w:t>
      </w:r>
      <w:r w:rsidR="00CC773D" w:rsidRPr="00CC773D">
        <w:rPr>
          <w:rFonts w:asciiTheme="minorEastAsia" w:eastAsiaTheme="minorEastAsia" w:hAnsiTheme="minorEastAsia" w:cs="宋体" w:hint="eastAsia"/>
          <w:kern w:val="0"/>
          <w:szCs w:val="28"/>
        </w:rPr>
        <w:t>合同主要条款和格式合同（样本）</w:t>
      </w:r>
      <w:r w:rsidR="00CC773D">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投标文件</w:t>
      </w:r>
      <w:proofErr w:type="gramStart"/>
      <w:r>
        <w:rPr>
          <w:rFonts w:asciiTheme="minorEastAsia" w:eastAsiaTheme="minorEastAsia" w:hAnsiTheme="minorEastAsia" w:cs="宋体" w:hint="eastAsia"/>
          <w:kern w:val="0"/>
          <w:szCs w:val="28"/>
        </w:rPr>
        <w:t>格式</w:t>
      </w:r>
      <w:r w:rsidR="00CC773D">
        <w:rPr>
          <w:rFonts w:asciiTheme="minorEastAsia" w:eastAsiaTheme="minorEastAsia" w:hAnsiTheme="minorEastAsia" w:cs="宋体" w:hint="eastAsia"/>
          <w:kern w:val="0"/>
          <w:szCs w:val="28"/>
        </w:rPr>
        <w:t>七</w:t>
      </w:r>
      <w:proofErr w:type="gramEnd"/>
      <w:r>
        <w:rPr>
          <w:rFonts w:asciiTheme="minorEastAsia" w:eastAsiaTheme="minorEastAsia" w:hAnsiTheme="minorEastAsia" w:cs="宋体" w:hint="eastAsia"/>
          <w:kern w:val="0"/>
          <w:szCs w:val="28"/>
        </w:rPr>
        <w:t>部分组成。</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2、采购人所作的一切有效的书面通知、修改及补充，都是招标文件不可分割的部分。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3、招标文件的解释</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如对招标文件有疑问，必须以书面形式在招标截止日前向采购人要求澄清，采购人可视具体情况做出处理或答复。如投标人未提出疑问，视为完全理解并同意本投标文件。同时从本项目采购公告发布之日起，各投标人应当随时关注重庆铁路运输高级技工学校所发布的与本项目采购有关的各项信息，各参与投标的供应商不管浏览与否都将被视为全部知晓本项目采购的所有过程和全部事宜。一经进入招标程序，即视为投标人已详细阅读全部文件资料，完全理解招标文件所有条款内容并同意放弃对这方面有不明白及误解的权利。</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四、招标要求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1、投标人提交的投标文件由以下部分和投标人所作的一切有效补充、修改和承诺等文件组成。投标书面文件包括：</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（1）投标人概况</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sidR="0084508E">
        <w:rPr>
          <w:rFonts w:asciiTheme="minorEastAsia" w:eastAsiaTheme="minorEastAsia" w:hAnsiTheme="minorEastAsia" w:cs="宋体" w:hint="eastAsia"/>
          <w:kern w:val="0"/>
          <w:szCs w:val="28"/>
        </w:rPr>
        <w:t>开标一览表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sidR="0084508E">
        <w:rPr>
          <w:rFonts w:asciiTheme="minorEastAsia" w:eastAsiaTheme="minorEastAsia" w:hAnsiTheme="minorEastAsia" w:cs="宋体" w:hint="eastAsia"/>
          <w:kern w:val="0"/>
          <w:szCs w:val="28"/>
        </w:rPr>
        <w:t>分项报价</w:t>
      </w:r>
      <w:r w:rsidR="00635B93">
        <w:rPr>
          <w:rFonts w:asciiTheme="minorEastAsia" w:eastAsiaTheme="minorEastAsia" w:hAnsiTheme="minorEastAsia" w:cs="宋体" w:hint="eastAsia"/>
          <w:kern w:val="0"/>
          <w:szCs w:val="28"/>
        </w:rPr>
        <w:t>明细表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（4）技术应答及相关证明文件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（5）商务条款承诺应答表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（6）其它优惠承诺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（7）法定代表人授权委托书</w:t>
      </w:r>
      <w:r w:rsidR="00635B93">
        <w:rPr>
          <w:rFonts w:asciiTheme="minorEastAsia" w:eastAsiaTheme="minorEastAsia" w:hAnsiTheme="minorEastAsia" w:cs="宋体" w:hint="eastAsia"/>
          <w:kern w:val="0"/>
          <w:szCs w:val="28"/>
        </w:rPr>
        <w:t>及相关证件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（8）诚信声明</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w:t>
      </w:r>
      <w:r w:rsidR="00635B93">
        <w:rPr>
          <w:rFonts w:asciiTheme="minorEastAsia" w:eastAsiaTheme="minorEastAsia" w:hAnsiTheme="minorEastAsia" w:cs="宋体" w:hint="eastAsia"/>
          <w:kern w:val="0"/>
          <w:szCs w:val="28"/>
        </w:rPr>
        <w:t>）其他相关</w:t>
      </w:r>
      <w:r>
        <w:rPr>
          <w:rFonts w:asciiTheme="minorEastAsia" w:eastAsiaTheme="minorEastAsia" w:hAnsiTheme="minorEastAsia" w:cs="宋体" w:hint="eastAsia"/>
          <w:kern w:val="0"/>
          <w:szCs w:val="28"/>
        </w:rPr>
        <w:t>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以上条款基本格式见本文件第六篇“投标文件格式要求”，投标人也可在基本格式基础上对表格进行扩展。未规定格式的由投标人自定格式。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2、参加投标的法定代表人或其授权代表人携带身份证原件到投标现场，如未携带身份证原件到投标现场将视为法定代表人或其授权代表人未参加投标。</w:t>
      </w:r>
    </w:p>
    <w:p w:rsidR="00454215" w:rsidRDefault="00FB6B12">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color w:val="000000" w:themeColor="text1"/>
          <w:kern w:val="0"/>
          <w:szCs w:val="28"/>
        </w:rPr>
        <w:t>3、投标有效期：投标文件及有关承诺文件有效期为投标开始时间起30个日历天。</w:t>
      </w:r>
    </w:p>
    <w:p w:rsidR="00454215" w:rsidRDefault="0084508E">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w:t>
      </w:r>
      <w:r w:rsidR="00FB6B12">
        <w:rPr>
          <w:rFonts w:asciiTheme="minorEastAsia" w:eastAsiaTheme="minorEastAsia" w:hAnsiTheme="minorEastAsia" w:cs="宋体" w:hint="eastAsia"/>
          <w:kern w:val="0"/>
          <w:szCs w:val="28"/>
        </w:rPr>
        <w:t>、投标报价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（1）本招标项目报价以人民币报价。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（2）投标人应严格按照“投标文件格式”中“开标一览表”和“分项报价明细表”的格式填写报价。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（3）投标人的报价为一次性报价，即在投标有效期内投标价格固定不变。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（4）本项目只接受一个投标报价，有选择的或有条件的报价将不予接受。</w:t>
      </w:r>
    </w:p>
    <w:p w:rsidR="0084508E" w:rsidRPr="0084508E" w:rsidRDefault="0084508E" w:rsidP="0084508E">
      <w:pPr>
        <w:spacing w:line="540" w:lineRule="exact"/>
        <w:ind w:firstLineChars="200" w:firstLine="560"/>
        <w:rPr>
          <w:rFonts w:asciiTheme="minorEastAsia" w:eastAsiaTheme="minorEastAsia" w:hAnsiTheme="minorEastAsia" w:cs="宋体"/>
          <w:kern w:val="0"/>
          <w:szCs w:val="28"/>
        </w:rPr>
      </w:pPr>
      <w:r w:rsidRPr="0084508E">
        <w:rPr>
          <w:rFonts w:asciiTheme="minorEastAsia" w:eastAsiaTheme="minorEastAsia" w:hAnsiTheme="minorEastAsia" w:cs="宋体" w:hint="eastAsia"/>
          <w:kern w:val="0"/>
          <w:szCs w:val="28"/>
        </w:rPr>
        <w:t>注：</w:t>
      </w:r>
      <w:r>
        <w:rPr>
          <w:rFonts w:asciiTheme="minorEastAsia" w:eastAsiaTheme="minorEastAsia" w:hAnsiTheme="minorEastAsia" w:cs="宋体" w:hint="eastAsia"/>
          <w:kern w:val="0"/>
          <w:szCs w:val="28"/>
        </w:rPr>
        <w:t>竞争性谈判或竞争性磋商，投标文件只接受一个报价，经审核相关资质符合要求的投标人，可进行二次报价，但不得高于第一次报价，否则视为无效。</w:t>
      </w:r>
    </w:p>
    <w:p w:rsidR="00454215" w:rsidRDefault="0084508E">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w:t>
      </w:r>
      <w:r w:rsidR="00FB6B12">
        <w:rPr>
          <w:rFonts w:asciiTheme="minorEastAsia" w:eastAsiaTheme="minorEastAsia" w:hAnsiTheme="minorEastAsia" w:cs="宋体" w:hint="eastAsia"/>
          <w:kern w:val="0"/>
          <w:szCs w:val="28"/>
        </w:rPr>
        <w:t>、提交投标文件的份数和签署</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（1）投标书面文件正本一份，副本</w:t>
      </w:r>
      <w:r w:rsidR="0084508E">
        <w:rPr>
          <w:rFonts w:asciiTheme="minorEastAsia" w:eastAsiaTheme="minorEastAsia" w:hAnsiTheme="minorEastAsia" w:cs="宋体" w:hint="eastAsia"/>
          <w:kern w:val="0"/>
          <w:szCs w:val="28"/>
        </w:rPr>
        <w:t>一</w:t>
      </w:r>
      <w:r>
        <w:rPr>
          <w:rFonts w:asciiTheme="minorEastAsia" w:eastAsiaTheme="minorEastAsia" w:hAnsiTheme="minorEastAsia" w:cs="宋体" w:hint="eastAsia"/>
          <w:kern w:val="0"/>
          <w:szCs w:val="28"/>
        </w:rPr>
        <w:t>份。副本可为正本的复印件，必须与正本一致，如出现不一致情况以正本为准。</w:t>
      </w:r>
    </w:p>
    <w:p w:rsidR="00454215" w:rsidRDefault="00FB6B12" w:rsidP="00E9139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（2）投标书面文件正本的每一页均应由法定代表人或其</w:t>
      </w:r>
      <w:r w:rsidR="004B13CB">
        <w:rPr>
          <w:rFonts w:asciiTheme="minorEastAsia" w:eastAsiaTheme="minorEastAsia" w:hAnsiTheme="minorEastAsia" w:cs="宋体" w:hint="eastAsia"/>
          <w:kern w:val="0"/>
          <w:szCs w:val="28"/>
        </w:rPr>
        <w:t>委托代理人</w:t>
      </w:r>
      <w:r>
        <w:rPr>
          <w:rFonts w:asciiTheme="minorEastAsia" w:eastAsiaTheme="minorEastAsia" w:hAnsiTheme="minorEastAsia" w:cs="宋体" w:hint="eastAsia"/>
          <w:kern w:val="0"/>
          <w:szCs w:val="28"/>
        </w:rPr>
        <w:t>签字或签章并加盖公章（如双面打印的投标文件只需一面签字盖章）。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（3）若投标人对投标书面文件的错处作必要修改，则应在修改处加盖投标人公章或由法定代表人或其</w:t>
      </w:r>
      <w:r w:rsidR="004B13CB">
        <w:rPr>
          <w:rFonts w:asciiTheme="minorEastAsia" w:eastAsiaTheme="minorEastAsia" w:hAnsiTheme="minorEastAsia" w:cs="宋体" w:hint="eastAsia"/>
          <w:kern w:val="0"/>
          <w:szCs w:val="28"/>
        </w:rPr>
        <w:t>委托代理人</w:t>
      </w:r>
      <w:r>
        <w:rPr>
          <w:rFonts w:asciiTheme="minorEastAsia" w:eastAsiaTheme="minorEastAsia" w:hAnsiTheme="minorEastAsia" w:cs="宋体" w:hint="eastAsia"/>
          <w:kern w:val="0"/>
          <w:szCs w:val="28"/>
        </w:rPr>
        <w:t>签字确认。</w:t>
      </w:r>
    </w:p>
    <w:p w:rsidR="00454215" w:rsidRDefault="004B13C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w:t>
      </w:r>
      <w:r w:rsidR="00FB6B12">
        <w:rPr>
          <w:rFonts w:asciiTheme="minorEastAsia" w:eastAsiaTheme="minorEastAsia" w:hAnsiTheme="minorEastAsia" w:cs="宋体" w:hint="eastAsia"/>
          <w:kern w:val="0"/>
          <w:szCs w:val="28"/>
        </w:rPr>
        <w:t>、</w:t>
      </w:r>
      <w:r w:rsidR="00BB076D">
        <w:rPr>
          <w:rFonts w:asciiTheme="minorEastAsia" w:eastAsiaTheme="minorEastAsia" w:hAnsiTheme="minorEastAsia" w:cs="宋体" w:hint="eastAsia"/>
          <w:kern w:val="0"/>
          <w:szCs w:val="28"/>
        </w:rPr>
        <w:t>投标书面文件的密封与标记</w:t>
      </w:r>
    </w:p>
    <w:p w:rsidR="00454215" w:rsidRDefault="00FB6B12" w:rsidP="00BB076D">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投标文件的正本、副本</w:t>
      </w:r>
      <w:proofErr w:type="gramStart"/>
      <w:r>
        <w:rPr>
          <w:rFonts w:asciiTheme="minorEastAsia" w:eastAsiaTheme="minorEastAsia" w:hAnsiTheme="minorEastAsia" w:cs="宋体" w:hint="eastAsia"/>
          <w:kern w:val="0"/>
          <w:szCs w:val="28"/>
        </w:rPr>
        <w:t>均应用</w:t>
      </w:r>
      <w:proofErr w:type="gramEnd"/>
      <w:r>
        <w:rPr>
          <w:rFonts w:asciiTheme="minorEastAsia" w:eastAsiaTheme="minorEastAsia" w:hAnsiTheme="minorEastAsia" w:cs="宋体" w:hint="eastAsia"/>
          <w:kern w:val="0"/>
          <w:szCs w:val="28"/>
        </w:rPr>
        <w:t>信封分别密封。信封上注明 “正本”、“副本”字样，</w:t>
      </w:r>
      <w:r>
        <w:rPr>
          <w:rFonts w:asciiTheme="minorEastAsia" w:eastAsiaTheme="minorEastAsia" w:hAnsiTheme="minorEastAsia" w:cs="宋体"/>
          <w:kern w:val="0"/>
          <w:szCs w:val="28"/>
        </w:rPr>
        <w:t>封套上应有授</w:t>
      </w:r>
      <w:r>
        <w:rPr>
          <w:rFonts w:asciiTheme="minorEastAsia" w:eastAsiaTheme="minorEastAsia" w:hAnsiTheme="minorEastAsia" w:cs="宋体" w:hint="eastAsia"/>
          <w:kern w:val="0"/>
          <w:szCs w:val="28"/>
        </w:rPr>
        <w:t>法定代表人或</w:t>
      </w:r>
      <w:r w:rsidR="004B13CB">
        <w:rPr>
          <w:rFonts w:asciiTheme="minorEastAsia" w:eastAsiaTheme="minorEastAsia" w:hAnsiTheme="minorEastAsia" w:cs="宋体" w:hint="eastAsia"/>
          <w:kern w:val="0"/>
          <w:szCs w:val="28"/>
        </w:rPr>
        <w:t>委托代理人</w:t>
      </w:r>
      <w:r>
        <w:rPr>
          <w:rFonts w:asciiTheme="minorEastAsia" w:eastAsiaTheme="minorEastAsia" w:hAnsiTheme="minorEastAsia" w:cs="宋体"/>
          <w:kern w:val="0"/>
          <w:szCs w:val="28"/>
        </w:rPr>
        <w:t>签字</w:t>
      </w:r>
      <w:r w:rsidR="004B13CB">
        <w:rPr>
          <w:rFonts w:asciiTheme="minorEastAsia" w:eastAsiaTheme="minorEastAsia" w:hAnsiTheme="minorEastAsia" w:cs="宋体" w:hint="eastAsia"/>
          <w:kern w:val="0"/>
          <w:szCs w:val="28"/>
        </w:rPr>
        <w:t>并加盖公章</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超过投标截止时间、不按规定密封的投标书，招标人</w:t>
      </w:r>
      <w:r w:rsidR="00BB076D">
        <w:rPr>
          <w:rFonts w:asciiTheme="minorEastAsia" w:eastAsiaTheme="minorEastAsia" w:hAnsiTheme="minorEastAsia" w:cs="宋体" w:hint="eastAsia"/>
          <w:kern w:val="0"/>
          <w:szCs w:val="28"/>
        </w:rPr>
        <w:t>概</w:t>
      </w:r>
      <w:r>
        <w:rPr>
          <w:rFonts w:asciiTheme="minorEastAsia" w:eastAsiaTheme="minorEastAsia" w:hAnsiTheme="minorEastAsia" w:cs="宋体" w:hint="eastAsia"/>
          <w:kern w:val="0"/>
          <w:szCs w:val="28"/>
        </w:rPr>
        <w:t>不接受。</w:t>
      </w:r>
    </w:p>
    <w:p w:rsidR="00454215" w:rsidRDefault="00BB076D">
      <w:pPr>
        <w:autoSpaceDE w:val="0"/>
        <w:autoSpaceDN w:val="0"/>
        <w:adjustRightInd w:val="0"/>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w:t>
      </w:r>
      <w:r w:rsidR="00077D56">
        <w:rPr>
          <w:rFonts w:asciiTheme="minorEastAsia" w:eastAsiaTheme="minorEastAsia" w:hAnsiTheme="minorEastAsia" w:cs="宋体" w:hint="eastAsia"/>
          <w:kern w:val="0"/>
          <w:szCs w:val="28"/>
        </w:rPr>
        <w:t>、</w:t>
      </w:r>
      <w:r w:rsidR="00FB6B12">
        <w:rPr>
          <w:rFonts w:asciiTheme="minorEastAsia" w:eastAsiaTheme="minorEastAsia" w:hAnsiTheme="minorEastAsia" w:cs="宋体" w:hint="eastAsia"/>
          <w:kern w:val="0"/>
          <w:szCs w:val="28"/>
        </w:rPr>
        <w:t>投标</w:t>
      </w:r>
      <w:r w:rsidR="00FB6B12">
        <w:rPr>
          <w:rFonts w:asciiTheme="minorEastAsia" w:eastAsiaTheme="minorEastAsia" w:hAnsiTheme="minorEastAsia" w:cs="宋体"/>
          <w:kern w:val="0"/>
          <w:szCs w:val="28"/>
        </w:rPr>
        <w:t>文件密封送达</w:t>
      </w:r>
      <w:r w:rsidR="00FB6B12">
        <w:rPr>
          <w:rFonts w:asciiTheme="minorEastAsia" w:eastAsiaTheme="minorEastAsia" w:hAnsiTheme="minorEastAsia" w:cs="宋体" w:hint="eastAsia"/>
          <w:kern w:val="0"/>
          <w:szCs w:val="28"/>
        </w:rPr>
        <w:t>招标</w:t>
      </w:r>
      <w:r w:rsidR="00FB6B12">
        <w:rPr>
          <w:rFonts w:asciiTheme="minorEastAsia" w:eastAsiaTheme="minorEastAsia" w:hAnsiTheme="minorEastAsia" w:cs="宋体"/>
          <w:kern w:val="0"/>
          <w:szCs w:val="28"/>
        </w:rPr>
        <w:t>人指定地点，</w:t>
      </w:r>
      <w:r w:rsidR="00FB6B12">
        <w:rPr>
          <w:rFonts w:asciiTheme="minorEastAsia" w:eastAsiaTheme="minorEastAsia" w:hAnsiTheme="minorEastAsia" w:cs="宋体" w:hint="eastAsia"/>
          <w:kern w:val="0"/>
          <w:szCs w:val="28"/>
        </w:rPr>
        <w:t>并</w:t>
      </w:r>
      <w:r w:rsidR="00FB6B12">
        <w:rPr>
          <w:rFonts w:asciiTheme="minorEastAsia" w:eastAsiaTheme="minorEastAsia" w:hAnsiTheme="minorEastAsia" w:cs="宋体"/>
          <w:kern w:val="0"/>
          <w:szCs w:val="28"/>
        </w:rPr>
        <w:t>在封套上写明</w:t>
      </w:r>
      <w:r w:rsidR="00FB6B12">
        <w:rPr>
          <w:rFonts w:asciiTheme="minorEastAsia" w:eastAsiaTheme="minorEastAsia" w:hAnsiTheme="minorEastAsia" w:cs="宋体" w:hint="eastAsia"/>
          <w:kern w:val="0"/>
          <w:szCs w:val="28"/>
        </w:rPr>
        <w:t>：</w:t>
      </w:r>
    </w:p>
    <w:p w:rsidR="00454215" w:rsidRDefault="00FB6B12" w:rsidP="004B13CB">
      <w:pPr>
        <w:autoSpaceDE w:val="0"/>
        <w:autoSpaceDN w:val="0"/>
        <w:adjustRightInd w:val="0"/>
        <w:ind w:firstLineChars="150" w:firstLine="420"/>
        <w:jc w:val="left"/>
        <w:rPr>
          <w:rFonts w:asciiTheme="minorEastAsia" w:eastAsiaTheme="minorEastAsia" w:hAnsiTheme="minorEastAsia" w:cs="宋体"/>
          <w:kern w:val="0"/>
          <w:szCs w:val="28"/>
          <w:u w:val="single"/>
        </w:rPr>
      </w:pPr>
      <w:r>
        <w:rPr>
          <w:rFonts w:asciiTheme="minorEastAsia" w:eastAsiaTheme="minorEastAsia" w:hAnsiTheme="minorEastAsia" w:cs="宋体" w:hint="eastAsia"/>
          <w:kern w:val="0"/>
          <w:szCs w:val="28"/>
        </w:rPr>
        <w:t>（1）招标</w:t>
      </w:r>
      <w:r>
        <w:rPr>
          <w:rFonts w:asciiTheme="minorEastAsia" w:eastAsiaTheme="minorEastAsia" w:hAnsiTheme="minorEastAsia" w:cs="宋体"/>
          <w:kern w:val="0"/>
          <w:szCs w:val="28"/>
        </w:rPr>
        <w:t>人名称：</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u w:val="single"/>
        </w:rPr>
        <w:t xml:space="preserve">                                 </w:t>
      </w:r>
      <w:r w:rsidR="006C57CE">
        <w:rPr>
          <w:rFonts w:asciiTheme="minorEastAsia" w:eastAsiaTheme="minorEastAsia" w:hAnsiTheme="minorEastAsia" w:cs="宋体" w:hint="eastAsia"/>
          <w:kern w:val="0"/>
          <w:szCs w:val="28"/>
          <w:u w:val="single"/>
        </w:rPr>
        <w:t xml:space="preserve">     </w:t>
      </w:r>
    </w:p>
    <w:p w:rsidR="00454215" w:rsidRDefault="00FB6B12" w:rsidP="004B13CB">
      <w:pPr>
        <w:autoSpaceDE w:val="0"/>
        <w:autoSpaceDN w:val="0"/>
        <w:adjustRightInd w:val="0"/>
        <w:ind w:firstLineChars="150" w:firstLine="420"/>
        <w:jc w:val="left"/>
        <w:rPr>
          <w:rFonts w:asciiTheme="minorEastAsia" w:eastAsiaTheme="minorEastAsia" w:hAnsiTheme="minorEastAsia" w:cs="宋体"/>
          <w:kern w:val="0"/>
          <w:szCs w:val="28"/>
          <w:u w:val="single"/>
        </w:rPr>
      </w:pPr>
      <w:r>
        <w:rPr>
          <w:rFonts w:asciiTheme="minorEastAsia" w:eastAsiaTheme="minorEastAsia" w:hAnsiTheme="minorEastAsia" w:cs="宋体" w:hint="eastAsia"/>
          <w:kern w:val="0"/>
          <w:szCs w:val="28"/>
        </w:rPr>
        <w:lastRenderedPageBreak/>
        <w:t>（</w:t>
      </w:r>
      <w:r>
        <w:rPr>
          <w:rFonts w:asciiTheme="minorEastAsia" w:eastAsiaTheme="minorEastAsia" w:hAnsiTheme="minorEastAsia" w:cs="宋体"/>
          <w:kern w:val="0"/>
          <w:szCs w:val="28"/>
        </w:rPr>
        <w:t>2</w:t>
      </w:r>
      <w:r>
        <w:rPr>
          <w:rFonts w:asciiTheme="minorEastAsia" w:eastAsiaTheme="minorEastAsia" w:hAnsiTheme="minorEastAsia" w:cs="宋体" w:hint="eastAsia"/>
          <w:kern w:val="0"/>
          <w:szCs w:val="28"/>
        </w:rPr>
        <w:t>）投标人名称：</w:t>
      </w:r>
      <w:r>
        <w:rPr>
          <w:rFonts w:asciiTheme="minorEastAsia" w:eastAsiaTheme="minorEastAsia" w:hAnsiTheme="minorEastAsia" w:cs="宋体"/>
          <w:kern w:val="0"/>
          <w:szCs w:val="28"/>
        </w:rPr>
        <w:t xml:space="preserve"> </w:t>
      </w:r>
      <w:r>
        <w:rPr>
          <w:rFonts w:asciiTheme="minorEastAsia" w:eastAsiaTheme="minorEastAsia" w:hAnsiTheme="minorEastAsia" w:cs="宋体"/>
          <w:kern w:val="0"/>
          <w:szCs w:val="28"/>
          <w:u w:val="single"/>
        </w:rPr>
        <w:t xml:space="preserve">                              </w:t>
      </w:r>
      <w:r>
        <w:rPr>
          <w:rFonts w:asciiTheme="minorEastAsia" w:eastAsiaTheme="minorEastAsia" w:hAnsiTheme="minorEastAsia" w:cs="宋体" w:hint="eastAsia"/>
          <w:kern w:val="0"/>
          <w:szCs w:val="28"/>
          <w:u w:val="single"/>
        </w:rPr>
        <w:t>（公章）</w:t>
      </w:r>
    </w:p>
    <w:p w:rsidR="00454215" w:rsidRDefault="00FB6B12" w:rsidP="006C57CE">
      <w:pPr>
        <w:autoSpaceDE w:val="0"/>
        <w:autoSpaceDN w:val="0"/>
        <w:adjustRightInd w:val="0"/>
        <w:ind w:firstLineChars="150" w:firstLine="42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3</w:t>
      </w:r>
      <w:r>
        <w:rPr>
          <w:rFonts w:asciiTheme="minorEastAsia" w:eastAsiaTheme="minorEastAsia" w:hAnsiTheme="minorEastAsia" w:cs="宋体" w:hint="eastAsia"/>
          <w:kern w:val="0"/>
          <w:szCs w:val="28"/>
        </w:rPr>
        <w:t>）项目名称：</w:t>
      </w:r>
      <w:r>
        <w:rPr>
          <w:rFonts w:asciiTheme="minorEastAsia" w:eastAsiaTheme="minorEastAsia" w:hAnsiTheme="minorEastAsia" w:cs="宋体" w:hint="eastAsia"/>
          <w:kern w:val="0"/>
          <w:szCs w:val="28"/>
          <w:u w:val="single"/>
        </w:rPr>
        <w:t xml:space="preserve">                                         </w:t>
      </w:r>
      <w:r>
        <w:rPr>
          <w:rFonts w:asciiTheme="minorEastAsia" w:eastAsiaTheme="minorEastAsia" w:hAnsiTheme="minorEastAsia" w:cs="宋体" w:hint="eastAsia"/>
          <w:kern w:val="0"/>
          <w:szCs w:val="28"/>
        </w:rPr>
        <w:t xml:space="preserve"> </w:t>
      </w:r>
    </w:p>
    <w:p w:rsidR="00454215" w:rsidRDefault="00FB6B12" w:rsidP="006C57CE">
      <w:pPr>
        <w:autoSpaceDE w:val="0"/>
        <w:autoSpaceDN w:val="0"/>
        <w:adjustRightInd w:val="0"/>
        <w:ind w:firstLineChars="100" w:firstLine="28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4</w:t>
      </w: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_______</w:t>
      </w:r>
      <w:r>
        <w:rPr>
          <w:rFonts w:asciiTheme="minorEastAsia" w:eastAsiaTheme="minorEastAsia" w:hAnsiTheme="minorEastAsia" w:cs="宋体" w:hint="eastAsia"/>
          <w:kern w:val="0"/>
          <w:szCs w:val="28"/>
        </w:rPr>
        <w:t>年</w:t>
      </w:r>
      <w:r>
        <w:rPr>
          <w:rFonts w:asciiTheme="minorEastAsia" w:eastAsiaTheme="minorEastAsia" w:hAnsiTheme="minorEastAsia" w:cs="宋体"/>
          <w:kern w:val="0"/>
          <w:szCs w:val="28"/>
        </w:rPr>
        <w:t>_______</w:t>
      </w:r>
      <w:r>
        <w:rPr>
          <w:rFonts w:asciiTheme="minorEastAsia" w:eastAsiaTheme="minorEastAsia" w:hAnsiTheme="minorEastAsia" w:cs="宋体" w:hint="eastAsia"/>
          <w:kern w:val="0"/>
          <w:szCs w:val="28"/>
        </w:rPr>
        <w:t>月</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日</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时</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分开标，此时</w:t>
      </w:r>
      <w:proofErr w:type="gramStart"/>
      <w:r>
        <w:rPr>
          <w:rFonts w:asciiTheme="minorEastAsia" w:eastAsiaTheme="minorEastAsia" w:hAnsiTheme="minorEastAsia" w:cs="宋体" w:hint="eastAsia"/>
          <w:kern w:val="0"/>
          <w:szCs w:val="28"/>
        </w:rPr>
        <w:t>间以前</w:t>
      </w:r>
      <w:proofErr w:type="gramEnd"/>
      <w:r>
        <w:rPr>
          <w:rFonts w:asciiTheme="minorEastAsia" w:eastAsiaTheme="minorEastAsia" w:hAnsiTheme="minorEastAsia" w:cs="宋体" w:hint="eastAsia"/>
          <w:kern w:val="0"/>
          <w:szCs w:val="28"/>
        </w:rPr>
        <w:t>不得开封。</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8、投标文件语言：简体中文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9、投标人参与人员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各个投标人可派1-2名代表参与投标，至少1人应为法人代表或具有法人授权委托书的授权代表。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10、无效投标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投标人发生以下条款情况之一者，视为无效投标，其投标文件将被拒绝：</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（1）法人代表或</w:t>
      </w:r>
      <w:r w:rsidR="006C57CE">
        <w:rPr>
          <w:rFonts w:asciiTheme="minorEastAsia" w:eastAsiaTheme="minorEastAsia" w:hAnsiTheme="minorEastAsia" w:cs="宋体" w:hint="eastAsia"/>
          <w:kern w:val="0"/>
          <w:szCs w:val="28"/>
        </w:rPr>
        <w:t>其委托代理人</w:t>
      </w:r>
      <w:r>
        <w:rPr>
          <w:rFonts w:asciiTheme="minorEastAsia" w:eastAsiaTheme="minorEastAsia" w:hAnsiTheme="minorEastAsia" w:cs="宋体" w:hint="eastAsia"/>
          <w:kern w:val="0"/>
          <w:szCs w:val="28"/>
        </w:rPr>
        <w:t>未</w:t>
      </w:r>
      <w:r w:rsidR="006C57CE">
        <w:rPr>
          <w:rFonts w:asciiTheme="minorEastAsia" w:eastAsiaTheme="minorEastAsia" w:hAnsiTheme="minorEastAsia" w:cs="宋体" w:hint="eastAsia"/>
          <w:kern w:val="0"/>
          <w:szCs w:val="28"/>
        </w:rPr>
        <w:t>到现场参加开标</w:t>
      </w:r>
      <w:r w:rsidR="0058026F">
        <w:rPr>
          <w:rFonts w:asciiTheme="minorEastAsia" w:eastAsiaTheme="minorEastAsia" w:hAnsiTheme="minorEastAsia" w:cs="宋体" w:hint="eastAsia"/>
          <w:kern w:val="0"/>
          <w:szCs w:val="28"/>
        </w:rPr>
        <w:t>的</w:t>
      </w:r>
      <w:r>
        <w:rPr>
          <w:rFonts w:asciiTheme="minorEastAsia" w:eastAsiaTheme="minorEastAsia" w:hAnsiTheme="minorEastAsia" w:cs="宋体" w:hint="eastAsia"/>
          <w:kern w:val="0"/>
          <w:szCs w:val="28"/>
        </w:rPr>
        <w:t>。</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（2）投标文件内容不齐全的。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（3）投标文件不按规定的格式、内容填写或不按规定签字、盖章。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（4）投标人未提交投标保证金或金额不足、投标保证金形式不符合要求的。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（5）投标人的资质不符合</w:t>
      </w:r>
      <w:r w:rsidR="00E91390">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“招标资质”要求的内容或超过营业范围。</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（6）投标</w:t>
      </w:r>
      <w:proofErr w:type="gramStart"/>
      <w:r>
        <w:rPr>
          <w:rFonts w:asciiTheme="minorEastAsia" w:eastAsiaTheme="minorEastAsia" w:hAnsiTheme="minorEastAsia" w:cs="宋体" w:hint="eastAsia"/>
          <w:kern w:val="0"/>
          <w:szCs w:val="28"/>
        </w:rPr>
        <w:t>标</w:t>
      </w:r>
      <w:proofErr w:type="gramEnd"/>
      <w:r>
        <w:rPr>
          <w:rFonts w:asciiTheme="minorEastAsia" w:eastAsiaTheme="minorEastAsia" w:hAnsiTheme="minorEastAsia" w:cs="宋体" w:hint="eastAsia"/>
          <w:kern w:val="0"/>
          <w:szCs w:val="28"/>
        </w:rPr>
        <w:t>报价高于最高限价或严重偏离市场价格。</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（7）其它不符合招标文件要求的投标文件。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（8）招标有效期未载明或不满足招标文件要求。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（9）投标人提交的投标文件中的技术参数未响应或负偏离投标文件中的技术需求。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（10）商务应答不满足投标文件要求。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（11</w:t>
      </w:r>
      <w:r w:rsidR="006C57CE">
        <w:rPr>
          <w:rFonts w:asciiTheme="minorEastAsia" w:eastAsiaTheme="minorEastAsia" w:hAnsiTheme="minorEastAsia" w:cs="宋体" w:hint="eastAsia"/>
          <w:kern w:val="0"/>
          <w:szCs w:val="28"/>
        </w:rPr>
        <w:t>）投标人</w:t>
      </w:r>
      <w:r w:rsidR="0058026F">
        <w:rPr>
          <w:rFonts w:asciiTheme="minorEastAsia" w:eastAsiaTheme="minorEastAsia" w:hAnsiTheme="minorEastAsia" w:cs="宋体" w:hint="eastAsia"/>
          <w:kern w:val="0"/>
          <w:szCs w:val="28"/>
        </w:rPr>
        <w:t>提交</w:t>
      </w:r>
      <w:r w:rsidR="006C57CE">
        <w:rPr>
          <w:rFonts w:asciiTheme="minorEastAsia" w:eastAsiaTheme="minorEastAsia" w:hAnsiTheme="minorEastAsia" w:cs="宋体" w:hint="eastAsia"/>
          <w:kern w:val="0"/>
          <w:szCs w:val="28"/>
        </w:rPr>
        <w:t>的投标文件</w:t>
      </w:r>
      <w:r>
        <w:rPr>
          <w:rFonts w:asciiTheme="minorEastAsia" w:eastAsiaTheme="minorEastAsia" w:hAnsiTheme="minorEastAsia" w:cs="宋体" w:hint="eastAsia"/>
          <w:kern w:val="0"/>
          <w:szCs w:val="28"/>
        </w:rPr>
        <w:t>有选择性的两个及以上报价。</w:t>
      </w:r>
    </w:p>
    <w:p w:rsidR="0058026F" w:rsidRDefault="0058026F" w:rsidP="0058026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（12）投标产品不符合必须强制执行的国家标准的。</w:t>
      </w:r>
    </w:p>
    <w:p w:rsidR="0058026F" w:rsidRDefault="0058026F" w:rsidP="0058026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（13）投标文件含有违反国家法律、法规的内容，或附有采购人不能接受的条件的。</w:t>
      </w:r>
    </w:p>
    <w:p w:rsidR="0058026F" w:rsidRDefault="0058026F" w:rsidP="0058026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（14）投标产品出现投标人名称、与投标人有关的单位、人员、业绩有关的标志的。</w:t>
      </w:r>
    </w:p>
    <w:p w:rsidR="0058026F" w:rsidRPr="0058026F" w:rsidRDefault="0058026F" w:rsidP="0058026F">
      <w:pPr>
        <w:spacing w:line="540" w:lineRule="exact"/>
        <w:ind w:firstLineChars="200" w:firstLine="560"/>
        <w:rPr>
          <w:rFonts w:asciiTheme="minorEastAsia" w:eastAsiaTheme="minorEastAsia" w:hAnsiTheme="minorEastAsia" w:cs="宋体"/>
          <w:kern w:val="0"/>
          <w:szCs w:val="28"/>
        </w:rPr>
      </w:pPr>
      <w:bookmarkStart w:id="2" w:name="_Toc361131461"/>
      <w:bookmarkStart w:id="3" w:name="_Toc23766"/>
      <w:bookmarkStart w:id="4" w:name="_Toc291166943"/>
      <w:bookmarkStart w:id="5" w:name="_Toc8798"/>
      <w:r>
        <w:rPr>
          <w:rFonts w:asciiTheme="minorEastAsia" w:eastAsiaTheme="minorEastAsia" w:hAnsiTheme="minorEastAsia" w:cs="宋体" w:hint="eastAsia"/>
          <w:kern w:val="0"/>
          <w:szCs w:val="28"/>
        </w:rPr>
        <w:lastRenderedPageBreak/>
        <w:t>11</w:t>
      </w:r>
      <w:r w:rsidRPr="0058026F">
        <w:rPr>
          <w:rFonts w:asciiTheme="minorEastAsia" w:eastAsiaTheme="minorEastAsia" w:hAnsiTheme="minorEastAsia" w:cs="宋体" w:hint="eastAsia"/>
          <w:kern w:val="0"/>
          <w:szCs w:val="28"/>
        </w:rPr>
        <w:t>、</w:t>
      </w:r>
      <w:proofErr w:type="gramStart"/>
      <w:r w:rsidRPr="0058026F">
        <w:rPr>
          <w:rFonts w:asciiTheme="minorEastAsia" w:eastAsiaTheme="minorEastAsia" w:hAnsiTheme="minorEastAsia" w:cs="宋体" w:hint="eastAsia"/>
          <w:kern w:val="0"/>
          <w:szCs w:val="28"/>
        </w:rPr>
        <w:t>废标条款</w:t>
      </w:r>
      <w:bookmarkEnd w:id="2"/>
      <w:bookmarkEnd w:id="3"/>
      <w:bookmarkEnd w:id="4"/>
      <w:bookmarkEnd w:id="5"/>
      <w:proofErr w:type="gramEnd"/>
    </w:p>
    <w:p w:rsidR="0058026F" w:rsidRDefault="0058026F" w:rsidP="0058026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评审小组评审时出现以下情况之一的，应予废标：</w:t>
      </w:r>
    </w:p>
    <w:p w:rsidR="00CD32FA" w:rsidRDefault="0058026F" w:rsidP="00CD32FA">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（1）符合相关资质</w:t>
      </w:r>
      <w:r w:rsidR="00CD32FA">
        <w:rPr>
          <w:rFonts w:asciiTheme="minorEastAsia" w:eastAsiaTheme="minorEastAsia" w:hAnsiTheme="minorEastAsia" w:cs="宋体" w:hint="eastAsia"/>
          <w:kern w:val="0"/>
          <w:szCs w:val="28"/>
        </w:rPr>
        <w:t>要求</w:t>
      </w:r>
      <w:r>
        <w:rPr>
          <w:rFonts w:asciiTheme="minorEastAsia" w:eastAsiaTheme="minorEastAsia" w:hAnsiTheme="minorEastAsia" w:cs="宋体" w:hint="eastAsia"/>
          <w:kern w:val="0"/>
          <w:szCs w:val="28"/>
        </w:rPr>
        <w:t>的供应商或者对招标文件作实质响应的供应商不足三家的。</w:t>
      </w:r>
    </w:p>
    <w:p w:rsidR="0058026F" w:rsidRDefault="00CD32FA" w:rsidP="00CD32FA">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sidR="0058026F">
        <w:rPr>
          <w:rFonts w:asciiTheme="minorEastAsia" w:eastAsiaTheme="minorEastAsia" w:hAnsiTheme="minorEastAsia" w:cs="宋体" w:hint="eastAsia"/>
          <w:kern w:val="0"/>
          <w:szCs w:val="28"/>
        </w:rPr>
        <w:t>投标人的报价均超过了采购预算,采购人不能支付的。</w:t>
      </w:r>
    </w:p>
    <w:p w:rsidR="0058026F" w:rsidRDefault="0058026F" w:rsidP="0058026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（3）投标人主要技术指标均低于招标文件要求，无法满足招标人需求的。</w:t>
      </w:r>
    </w:p>
    <w:p w:rsidR="0058026F" w:rsidRDefault="0058026F" w:rsidP="0058026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（4）出现影响采购公正的违法、违规行为的。</w:t>
      </w:r>
    </w:p>
    <w:p w:rsidR="0058026F" w:rsidRDefault="0058026F" w:rsidP="0058026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（5）因重大变故，采购任务取消的。</w:t>
      </w:r>
    </w:p>
    <w:p w:rsidR="0058026F" w:rsidRDefault="00CD32FA" w:rsidP="0058026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roofErr w:type="gramStart"/>
      <w:r w:rsidR="0058026F">
        <w:rPr>
          <w:rFonts w:asciiTheme="minorEastAsia" w:eastAsiaTheme="minorEastAsia" w:hAnsiTheme="minorEastAsia" w:cs="宋体" w:hint="eastAsia"/>
          <w:kern w:val="0"/>
          <w:szCs w:val="28"/>
        </w:rPr>
        <w:t>废标后</w:t>
      </w:r>
      <w:proofErr w:type="gramEnd"/>
      <w:r w:rsidR="0058026F">
        <w:rPr>
          <w:rFonts w:asciiTheme="minorEastAsia" w:eastAsiaTheme="minorEastAsia" w:hAnsiTheme="minorEastAsia" w:cs="宋体" w:hint="eastAsia"/>
          <w:kern w:val="0"/>
          <w:szCs w:val="28"/>
        </w:rPr>
        <w:t>，除采购任务取消情形外，应当重新组织采购。</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五、开标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1、开标应当在招标文件中“投标邀请书”确定的时间和地点公开进行。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2、重庆铁路运输高级技工学校可视采购具体情况，延长投标截止时间和开标时间，但至少在招标公告要求提交投标文件的截止时间3日前，将变更</w:t>
      </w:r>
      <w:r w:rsidR="009731F4">
        <w:rPr>
          <w:rFonts w:asciiTheme="minorEastAsia" w:eastAsiaTheme="minorEastAsia" w:hAnsiTheme="minorEastAsia" w:cs="宋体" w:hint="eastAsia"/>
          <w:kern w:val="0"/>
          <w:szCs w:val="28"/>
        </w:rPr>
        <w:t>公告</w:t>
      </w:r>
      <w:proofErr w:type="gramStart"/>
      <w:r w:rsidR="009731F4">
        <w:rPr>
          <w:rFonts w:asciiTheme="minorEastAsia" w:eastAsiaTheme="minorEastAsia" w:hAnsiTheme="minorEastAsia" w:cs="宋体" w:hint="eastAsia"/>
          <w:kern w:val="0"/>
          <w:szCs w:val="28"/>
        </w:rPr>
        <w:t>在官网公布</w:t>
      </w:r>
      <w:proofErr w:type="gramEnd"/>
      <w:r>
        <w:rPr>
          <w:rFonts w:asciiTheme="minorEastAsia" w:eastAsiaTheme="minorEastAsia" w:hAnsiTheme="minorEastAsia" w:cs="宋体" w:hint="eastAsia"/>
          <w:kern w:val="0"/>
          <w:szCs w:val="28"/>
        </w:rPr>
        <w:t>。</w:t>
      </w:r>
    </w:p>
    <w:p w:rsidR="00454215" w:rsidRDefault="00FB6B12">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kern w:val="0"/>
          <w:szCs w:val="28"/>
        </w:rPr>
        <w:t>3、开标由重庆铁路运输高级技工学校</w:t>
      </w:r>
      <w:r w:rsidR="009731F4">
        <w:rPr>
          <w:rFonts w:asciiTheme="minorEastAsia" w:eastAsiaTheme="minorEastAsia" w:hAnsiTheme="minorEastAsia" w:cs="宋体" w:hint="eastAsia"/>
          <w:kern w:val="0"/>
          <w:szCs w:val="28"/>
        </w:rPr>
        <w:t>工作人员</w:t>
      </w:r>
      <w:r>
        <w:rPr>
          <w:rFonts w:asciiTheme="minorEastAsia" w:eastAsiaTheme="minorEastAsia" w:hAnsiTheme="minorEastAsia" w:cs="宋体" w:hint="eastAsia"/>
          <w:kern w:val="0"/>
          <w:szCs w:val="28"/>
        </w:rPr>
        <w:t>主持，具体</w:t>
      </w:r>
      <w:r w:rsidR="009731F4">
        <w:rPr>
          <w:rFonts w:asciiTheme="minorEastAsia" w:eastAsiaTheme="minorEastAsia" w:hAnsiTheme="minorEastAsia" w:cs="宋体" w:hint="eastAsia"/>
          <w:kern w:val="0"/>
          <w:szCs w:val="28"/>
        </w:rPr>
        <w:t>评标</w:t>
      </w:r>
      <w:r>
        <w:rPr>
          <w:rFonts w:asciiTheme="minorEastAsia" w:eastAsiaTheme="minorEastAsia" w:hAnsiTheme="minorEastAsia" w:cs="宋体" w:hint="eastAsia"/>
          <w:kern w:val="0"/>
          <w:szCs w:val="28"/>
        </w:rPr>
        <w:t>事务由重庆铁路运输高级技工学校依法组建的</w:t>
      </w:r>
      <w:r>
        <w:rPr>
          <w:rFonts w:asciiTheme="minorEastAsia" w:eastAsiaTheme="minorEastAsia" w:hAnsiTheme="minorEastAsia" w:cs="宋体" w:hint="eastAsia"/>
          <w:color w:val="000000" w:themeColor="text1"/>
          <w:kern w:val="0"/>
          <w:szCs w:val="28"/>
        </w:rPr>
        <w:t>评审小组负责</w:t>
      </w:r>
      <w:r w:rsidR="009731F4">
        <w:rPr>
          <w:rFonts w:asciiTheme="minorEastAsia" w:eastAsiaTheme="minorEastAsia" w:hAnsiTheme="minorEastAsia" w:cs="宋体" w:hint="eastAsia"/>
          <w:color w:val="000000" w:themeColor="text1"/>
          <w:kern w:val="0"/>
          <w:szCs w:val="28"/>
        </w:rPr>
        <w:t>，纪委一名全程监督</w:t>
      </w:r>
      <w:r>
        <w:rPr>
          <w:rFonts w:asciiTheme="minorEastAsia" w:eastAsiaTheme="minorEastAsia" w:hAnsiTheme="minorEastAsia" w:cs="宋体" w:hint="eastAsia"/>
          <w:color w:val="000000" w:themeColor="text1"/>
          <w:kern w:val="0"/>
          <w:szCs w:val="28"/>
        </w:rPr>
        <w:t>。</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color w:val="000000" w:themeColor="text1"/>
          <w:kern w:val="0"/>
          <w:szCs w:val="28"/>
        </w:rPr>
        <w:t>4、开标时，由投标人或者其推选的代表检查投标文件的密封情况，并签字确认。也可以由采购人委托的公证</w:t>
      </w:r>
      <w:r>
        <w:rPr>
          <w:rFonts w:asciiTheme="minorEastAsia" w:eastAsiaTheme="minorEastAsia" w:hAnsiTheme="minorEastAsia" w:cs="宋体" w:hint="eastAsia"/>
          <w:kern w:val="0"/>
          <w:szCs w:val="28"/>
        </w:rPr>
        <w:t>机构人员检查投标文件密封情况并公证；经确认密封完好的投标文件，由采购机构工作人员当众拆封，宣读投标文件正本“开标一览表”的投标人名称和投标报价，以及招标文件允许的备选投标方案和投标文件的其他主要内容并记录</w:t>
      </w:r>
      <w:r w:rsidR="006150E9">
        <w:rPr>
          <w:rFonts w:asciiTheme="minorEastAsia" w:eastAsiaTheme="minorEastAsia" w:hAnsiTheme="minorEastAsia" w:cs="宋体" w:hint="eastAsia"/>
          <w:kern w:val="0"/>
          <w:szCs w:val="28"/>
        </w:rPr>
        <w:t>，由投标人现场代表签字确认</w:t>
      </w:r>
      <w:r>
        <w:rPr>
          <w:rFonts w:asciiTheme="minorEastAsia" w:eastAsiaTheme="minorEastAsia" w:hAnsiTheme="minorEastAsia" w:cs="宋体" w:hint="eastAsia"/>
          <w:kern w:val="0"/>
          <w:szCs w:val="28"/>
        </w:rPr>
        <w:t>。</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5、未宣读的投标价格、价格折扣和招标文件允许提供的备选投标方案等实质性内容等，评审时不予承认。</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6、开标过程由重庆铁路运输高级技工学校纪委指定1名专人负责记录和监督，并存档备查。</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六、成交原则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1、评审的依据：投标文件（含有效的补充文件），评审小组判断投标文件对招标文件的</w:t>
      </w:r>
      <w:proofErr w:type="gramStart"/>
      <w:r>
        <w:rPr>
          <w:rFonts w:asciiTheme="minorEastAsia" w:eastAsiaTheme="minorEastAsia" w:hAnsiTheme="minorEastAsia" w:cs="宋体" w:hint="eastAsia"/>
          <w:kern w:val="0"/>
          <w:szCs w:val="28"/>
        </w:rPr>
        <w:t>响应仅</w:t>
      </w:r>
      <w:proofErr w:type="gramEnd"/>
      <w:r>
        <w:rPr>
          <w:rFonts w:asciiTheme="minorEastAsia" w:eastAsiaTheme="minorEastAsia" w:hAnsiTheme="minorEastAsia" w:cs="宋体" w:hint="eastAsia"/>
          <w:kern w:val="0"/>
          <w:szCs w:val="28"/>
        </w:rPr>
        <w:t>基于投标文件本身而不靠外部证据。</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（1）对技术参数的偏离：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低于采购文件要求的技术参数为负偏离，投标人提交的投标文件不响应技术需求的即为无效投标。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（2）对商务条款的偏离：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商务条款不能满足采购文件要求的供应商将失去成为成交供应商的资格。</w:t>
      </w:r>
    </w:p>
    <w:p w:rsidR="00454215" w:rsidRDefault="006150E9">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sidR="00FB6B12">
        <w:rPr>
          <w:rFonts w:asciiTheme="minorEastAsia" w:eastAsiaTheme="minorEastAsia" w:hAnsiTheme="minorEastAsia" w:cs="宋体" w:hint="eastAsia"/>
          <w:kern w:val="0"/>
          <w:szCs w:val="28"/>
        </w:rPr>
        <w:t>、评审小组认为，排在前面的成交候选供应商的最低投标价或者某些分项报价明显不合理或者低于成本，有可能影响商品质量和不能诚信履约的，应当要求其在规定的期限内提供书面文件予以解释说明，并提交相关证明材料；否则，评审小组可以取消该投标人的成交候选资格，按顺序由排在后面的成交候选供应商递补，以此类推。</w:t>
      </w:r>
    </w:p>
    <w:p w:rsidR="00454215" w:rsidRDefault="006150E9">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sidR="00FB6B12">
        <w:rPr>
          <w:rFonts w:asciiTheme="minorEastAsia" w:eastAsiaTheme="minorEastAsia" w:hAnsiTheme="minorEastAsia" w:cs="宋体" w:hint="eastAsia"/>
          <w:kern w:val="0"/>
          <w:szCs w:val="28"/>
        </w:rPr>
        <w:t>、签订合同时，根据需要采购方有权提出对技术条件</w:t>
      </w:r>
      <w:r>
        <w:rPr>
          <w:rFonts w:asciiTheme="minorEastAsia" w:eastAsiaTheme="minorEastAsia" w:hAnsiTheme="minorEastAsia" w:cs="宋体" w:hint="eastAsia"/>
          <w:kern w:val="0"/>
          <w:szCs w:val="28"/>
        </w:rPr>
        <w:t>等</w:t>
      </w:r>
      <w:r w:rsidR="00FB6B12">
        <w:rPr>
          <w:rFonts w:asciiTheme="minorEastAsia" w:eastAsiaTheme="minorEastAsia" w:hAnsiTheme="minorEastAsia" w:cs="宋体" w:hint="eastAsia"/>
          <w:kern w:val="0"/>
          <w:szCs w:val="28"/>
        </w:rPr>
        <w:t>发生变化作局部调整或变更数量，但需经双方共同认定。</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七、成交通知</w:t>
      </w:r>
    </w:p>
    <w:p w:rsidR="00454215" w:rsidRDefault="00FB6B12">
      <w:pPr>
        <w:spacing w:line="540" w:lineRule="exact"/>
        <w:ind w:firstLineChars="200" w:firstLine="560"/>
        <w:rPr>
          <w:rFonts w:ascii="宋体" w:hAnsi="宋体" w:cs="宋体"/>
          <w:kern w:val="0"/>
          <w:szCs w:val="28"/>
        </w:rPr>
      </w:pPr>
      <w:r>
        <w:rPr>
          <w:rFonts w:asciiTheme="minorEastAsia" w:eastAsiaTheme="minorEastAsia" w:hAnsiTheme="minorEastAsia" w:cs="宋体" w:hint="eastAsia"/>
          <w:kern w:val="0"/>
          <w:szCs w:val="28"/>
        </w:rPr>
        <w:t>1、</w:t>
      </w:r>
      <w:r>
        <w:rPr>
          <w:rFonts w:ascii="宋体" w:hAnsi="宋体" w:cs="宋体" w:hint="eastAsia"/>
          <w:kern w:val="0"/>
          <w:szCs w:val="28"/>
        </w:rPr>
        <w:t>成交结果将在重庆铁路运输高级技工学校官网站信息公告栏内公示。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2、结果公示发布之日起</w:t>
      </w:r>
      <w:r>
        <w:rPr>
          <w:rFonts w:asciiTheme="minorEastAsia" w:eastAsiaTheme="minorEastAsia" w:hAnsiTheme="minorEastAsia" w:cs="宋体"/>
          <w:kern w:val="0"/>
          <w:szCs w:val="28"/>
        </w:rPr>
        <w:t>3</w:t>
      </w:r>
      <w:r>
        <w:rPr>
          <w:rFonts w:asciiTheme="minorEastAsia" w:eastAsiaTheme="minorEastAsia" w:hAnsiTheme="minorEastAsia" w:cs="宋体" w:hint="eastAsia"/>
          <w:kern w:val="0"/>
          <w:szCs w:val="28"/>
        </w:rPr>
        <w:t>个工作日内，投标人对投标结果无异议的，采购人以书面形式发出采购《成交通知书》，成交供应</w:t>
      </w:r>
      <w:proofErr w:type="gramStart"/>
      <w:r>
        <w:rPr>
          <w:rFonts w:asciiTheme="minorEastAsia" w:eastAsiaTheme="minorEastAsia" w:hAnsiTheme="minorEastAsia" w:cs="宋体" w:hint="eastAsia"/>
          <w:kern w:val="0"/>
          <w:szCs w:val="28"/>
        </w:rPr>
        <w:t>商携加盖鲜章</w:t>
      </w:r>
      <w:proofErr w:type="gramEnd"/>
      <w:r>
        <w:rPr>
          <w:rFonts w:asciiTheme="minorEastAsia" w:eastAsiaTheme="minorEastAsia" w:hAnsiTheme="minorEastAsia" w:cs="宋体" w:hint="eastAsia"/>
          <w:kern w:val="0"/>
          <w:szCs w:val="28"/>
        </w:rPr>
        <w:t>的法定代表人身份证明或法定代表人授权委托书原件，授权人及被授权人身份证复印件（加盖鲜章）领取。《成交通知书》一经发出即发生法律效力。</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3、采购人在发出《成交通知书》的同时，应将成交结果通知未成交的投标人。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4、《成交通知书》将作为签订协议的依据。</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八、签订合同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1、成交供应商按《成交通知书》指定时间、地点与采购人签订采购合同。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2、招标文件、成交供应商的投标文件及有效承诺文件等，均为签订合同</w:t>
      </w:r>
      <w:r>
        <w:rPr>
          <w:rFonts w:asciiTheme="minorEastAsia" w:eastAsiaTheme="minorEastAsia" w:hAnsiTheme="minorEastAsia" w:cs="宋体" w:hint="eastAsia"/>
          <w:kern w:val="0"/>
          <w:szCs w:val="28"/>
        </w:rPr>
        <w:lastRenderedPageBreak/>
        <w:t>的依据。</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3、如成交供应商放弃项目成交或在签订合同时擅自改变成交状态的，将取消其成交资格。</w:t>
      </w:r>
      <w:bookmarkStart w:id="6" w:name="_Toc385333419"/>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九、关于质疑和投诉</w:t>
      </w:r>
      <w:bookmarkEnd w:id="6"/>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（一）质疑内容、时限</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1、投标人对招标文件如有异议，应在招标文件发布之日起，报价开始时间内，以书面形式向采购人、上级机构或部门提出质疑，并附相关证明材料。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2、投标人对中标结果有异议的，应当在中标公示发布之日起</w:t>
      </w:r>
      <w:r w:rsidR="00542F21">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个工作日内以书面形式向采购人、上级机构或部门提出质疑，并附相关证明材料。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3、供应商对采购文件中供应商特定资格条件、技术质量和商务要求、评审标准及评审细则有异议的，应</w:t>
      </w:r>
      <w:r w:rsidR="00542F21">
        <w:rPr>
          <w:rFonts w:asciiTheme="minorEastAsia" w:eastAsiaTheme="minorEastAsia" w:hAnsiTheme="minorEastAsia" w:cs="宋体" w:hint="eastAsia"/>
          <w:kern w:val="0"/>
          <w:szCs w:val="28"/>
        </w:rPr>
        <w:t>在开标前</w:t>
      </w:r>
      <w:r>
        <w:rPr>
          <w:rFonts w:asciiTheme="minorEastAsia" w:eastAsiaTheme="minorEastAsia" w:hAnsiTheme="minorEastAsia" w:cs="宋体" w:hint="eastAsia"/>
          <w:kern w:val="0"/>
          <w:szCs w:val="28"/>
        </w:rPr>
        <w:t>向采购人提出质疑。</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（二）质疑答复时限</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采购人、上级机构或部门在收到投标人书面质疑后7个工作日内（评审小组如需进行调查、检测则可延长1-15个工作日），对质疑内容</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答复。</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（三）质疑答复方式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采购人、上级机构或部门将在重庆铁路运输高级技工学校信息公开栏网上对质疑答复内容进行公告。</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（四）不予受理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1、质疑有下列情形之一的，不予受理：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（1）质疑供应商参与了投标活动后，再对招标文件内容提出质疑的；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（2）质疑超过有效期的；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（3）对同一事项重复质疑的。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2、质疑有下列情形之一的，应暂不受理并告知投标人补充材料。投标人及时补充材料的，应予受理；逾期未补充的，不予受理：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内容不符合《重庆市政府采购供应商质疑投诉处理暂行规定》之规定的；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（2）</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提供的依据或证明材料不全的；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副本数量不足的。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（五）投诉</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1、投标人对采购人、上级机构或部门提出质疑的答复不满意或者采购人、采购机构未在规定时间内答复的，可在答复期满后15个工作日内按有关规定，向同级财政部门投诉。</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2、在提出投诉时，应附送相关证明材料。投诉书及证明材料为外文的，应同时提供其中文译本；中文与外文意思不一致的，以中文为准。</w:t>
      </w:r>
    </w:p>
    <w:p w:rsidR="00454215" w:rsidRDefault="00FB6B12">
      <w:pPr>
        <w:spacing w:line="540" w:lineRule="exact"/>
        <w:ind w:firstLineChars="200" w:firstLine="560"/>
      </w:pPr>
      <w:r>
        <w:rPr>
          <w:rFonts w:asciiTheme="minorEastAsia" w:eastAsiaTheme="minorEastAsia" w:hAnsiTheme="minorEastAsia" w:cs="宋体" w:hint="eastAsia"/>
          <w:kern w:val="0"/>
          <w:szCs w:val="28"/>
        </w:rPr>
        <w:t>3、在确定受理投诉后，财政部门自受理投诉之日起30个工作日内对投诉事项做出处理决定，并将投诉处理决定书送达投诉人、被投诉人和其他与投诉处理决定有利害关系的政府采购相关当事人，同时在重庆市政府采购网公告投诉处理决定书。</w:t>
      </w:r>
    </w:p>
    <w:p w:rsidR="00454215" w:rsidRDefault="00FB6B12" w:rsidP="000709E3">
      <w:pPr>
        <w:pStyle w:val="10"/>
        <w:spacing w:before="240" w:afterLines="100" w:after="240" w:line="540" w:lineRule="exact"/>
        <w:rPr>
          <w:rFonts w:ascii="方正小标宋简体" w:eastAsia="方正小标宋简体" w:hAnsi="仿宋"/>
          <w:szCs w:val="44"/>
        </w:rPr>
      </w:pPr>
      <w:r>
        <w:rPr>
          <w:rFonts w:ascii="方正小标宋简体" w:eastAsia="方正小标宋简体" w:hAnsi="仿宋" w:hint="eastAsia"/>
          <w:szCs w:val="44"/>
        </w:rPr>
        <w:t xml:space="preserve"> 第三篇  项目数量及质量技术需求</w:t>
      </w:r>
    </w:p>
    <w:p w:rsidR="00542F21" w:rsidRPr="00542F21" w:rsidRDefault="00542F21" w:rsidP="00542F21">
      <w:pPr>
        <w:spacing w:line="540" w:lineRule="exact"/>
        <w:ind w:firstLineChars="200" w:firstLine="562"/>
        <w:rPr>
          <w:rFonts w:asciiTheme="minorEastAsia" w:eastAsiaTheme="minorEastAsia" w:hAnsiTheme="minorEastAsia" w:cs="宋体"/>
          <w:b/>
          <w:kern w:val="0"/>
          <w:szCs w:val="28"/>
        </w:rPr>
      </w:pPr>
      <w:bookmarkStart w:id="7" w:name="_Toc20979"/>
      <w:bookmarkStart w:id="8" w:name="_Toc29985"/>
      <w:bookmarkStart w:id="9" w:name="_Toc23656"/>
      <w:bookmarkStart w:id="10" w:name="_Toc4519"/>
      <w:bookmarkStart w:id="11" w:name="_Toc8370"/>
      <w:bookmarkStart w:id="12" w:name="_Toc688"/>
      <w:bookmarkStart w:id="13" w:name="_Toc7027"/>
      <w:bookmarkStart w:id="14" w:name="_Toc22910"/>
      <w:bookmarkStart w:id="15" w:name="_Toc4913"/>
      <w:bookmarkStart w:id="16" w:name="_Toc4531"/>
      <w:bookmarkStart w:id="17" w:name="_Toc9261"/>
      <w:bookmarkStart w:id="18" w:name="_Toc23504"/>
      <w:bookmarkStart w:id="19" w:name="_Toc19238"/>
      <w:bookmarkStart w:id="20" w:name="_Toc11703"/>
      <w:bookmarkStart w:id="21" w:name="_Toc75793505"/>
      <w:bookmarkStart w:id="22" w:name="_Toc106030381"/>
      <w:r w:rsidRPr="00542F21">
        <w:rPr>
          <w:rFonts w:asciiTheme="minorEastAsia" w:eastAsiaTheme="minorEastAsia" w:hAnsiTheme="minorEastAsia" w:cs="宋体" w:hint="eastAsia"/>
          <w:b/>
          <w:kern w:val="0"/>
          <w:szCs w:val="28"/>
        </w:rPr>
        <w:t>一、招标项目一览表</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10325F" w:rsidRPr="0010325F" w:rsidRDefault="0010325F" w:rsidP="0010325F">
      <w:pPr>
        <w:spacing w:line="540" w:lineRule="exact"/>
        <w:ind w:firstLineChars="200" w:firstLine="560"/>
        <w:rPr>
          <w:rFonts w:asciiTheme="minorEastAsia" w:eastAsiaTheme="minorEastAsia" w:hAnsiTheme="minorEastAsia" w:cs="宋体"/>
          <w:kern w:val="0"/>
          <w:szCs w:val="28"/>
        </w:rPr>
      </w:pPr>
      <w:bookmarkStart w:id="23" w:name="_Toc429584853"/>
      <w:bookmarkStart w:id="24" w:name="_Toc18180"/>
      <w:bookmarkStart w:id="25" w:name="_Toc75793507"/>
      <w:bookmarkStart w:id="26" w:name="_Toc429584806"/>
      <w:bookmarkStart w:id="27" w:name="_Toc11656"/>
      <w:bookmarkStart w:id="28" w:name="_Toc19616"/>
      <w:bookmarkStart w:id="29" w:name="_Toc17980"/>
      <w:bookmarkStart w:id="30" w:name="_Toc31214"/>
      <w:bookmarkStart w:id="31" w:name="_Toc10232"/>
      <w:bookmarkStart w:id="32" w:name="_Toc29560"/>
      <w:bookmarkStart w:id="33" w:name="_Toc32523"/>
      <w:bookmarkStart w:id="34" w:name="_Toc19729"/>
      <w:bookmarkStart w:id="35" w:name="_Toc27855"/>
      <w:bookmarkStart w:id="36" w:name="_Toc22886"/>
      <w:bookmarkStart w:id="37" w:name="_Toc6552"/>
      <w:bookmarkStart w:id="38" w:name="_Toc6886"/>
      <w:bookmarkStart w:id="39" w:name="_Toc11994"/>
      <w:bookmarkStart w:id="40" w:name="_Toc106030383"/>
      <w:r w:rsidRPr="0010325F">
        <w:rPr>
          <w:rFonts w:asciiTheme="minorEastAsia" w:eastAsiaTheme="minorEastAsia" w:hAnsiTheme="minorEastAsia" w:cs="宋体" w:hint="eastAsia"/>
          <w:kern w:val="0"/>
          <w:szCs w:val="28"/>
        </w:rPr>
        <w:t>学校资料印刷服务项目</w:t>
      </w: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454215" w:rsidRDefault="00FB6B12" w:rsidP="000709E3">
      <w:pPr>
        <w:pStyle w:val="10"/>
        <w:spacing w:before="240" w:afterLines="100" w:after="240" w:line="540" w:lineRule="exact"/>
        <w:rPr>
          <w:rFonts w:ascii="方正小标宋简体" w:eastAsia="方正小标宋简体" w:hAnsi="仿宋"/>
          <w:szCs w:val="44"/>
        </w:rPr>
      </w:pPr>
      <w:r>
        <w:rPr>
          <w:rFonts w:ascii="方正小标宋简体" w:eastAsia="方正小标宋简体" w:hAnsi="仿宋" w:hint="eastAsia"/>
          <w:szCs w:val="44"/>
        </w:rPr>
        <w:t xml:space="preserve">第四篇 </w:t>
      </w:r>
      <w:r w:rsidR="00BB18BF">
        <w:rPr>
          <w:rFonts w:ascii="方正小标宋简体" w:eastAsia="方正小标宋简体" w:hAnsi="仿宋" w:hint="eastAsia"/>
          <w:szCs w:val="44"/>
        </w:rPr>
        <w:t>项目</w:t>
      </w:r>
      <w:r>
        <w:rPr>
          <w:rFonts w:ascii="方正小标宋简体" w:eastAsia="方正小标宋简体" w:hAnsi="仿宋" w:hint="eastAsia"/>
          <w:szCs w:val="44"/>
        </w:rPr>
        <w:t>商务要求</w:t>
      </w:r>
    </w:p>
    <w:p w:rsidR="00BB18BF" w:rsidRPr="00BB18BF" w:rsidRDefault="00BB18BF" w:rsidP="00BB18BF">
      <w:pPr>
        <w:spacing w:line="540" w:lineRule="exact"/>
        <w:ind w:firstLineChars="150" w:firstLine="420"/>
        <w:rPr>
          <w:rFonts w:asciiTheme="minorEastAsia" w:eastAsiaTheme="minorEastAsia" w:hAnsiTheme="minorEastAsia" w:cs="宋体"/>
          <w:kern w:val="0"/>
          <w:szCs w:val="28"/>
        </w:rPr>
      </w:pPr>
      <w:bookmarkStart w:id="41" w:name="_Toc267320049"/>
      <w:r w:rsidRPr="00BB18BF">
        <w:rPr>
          <w:rFonts w:asciiTheme="minorEastAsia" w:eastAsiaTheme="minorEastAsia" w:hAnsiTheme="minorEastAsia" w:cs="宋体" w:hint="eastAsia"/>
          <w:kern w:val="0"/>
          <w:szCs w:val="28"/>
        </w:rPr>
        <w:t>“※”标注的商务要求为符合性审查中的实质性要求，若不</w:t>
      </w:r>
      <w:proofErr w:type="gramStart"/>
      <w:r w:rsidRPr="00BB18BF">
        <w:rPr>
          <w:rFonts w:asciiTheme="minorEastAsia" w:eastAsiaTheme="minorEastAsia" w:hAnsiTheme="minorEastAsia" w:cs="宋体" w:hint="eastAsia"/>
          <w:kern w:val="0"/>
          <w:szCs w:val="28"/>
        </w:rPr>
        <w:t>满足按</w:t>
      </w:r>
      <w:proofErr w:type="gramEnd"/>
      <w:r w:rsidRPr="00BB18BF">
        <w:rPr>
          <w:rFonts w:asciiTheme="minorEastAsia" w:eastAsiaTheme="minorEastAsia" w:hAnsiTheme="minorEastAsia" w:cs="宋体" w:hint="eastAsia"/>
          <w:kern w:val="0"/>
          <w:szCs w:val="28"/>
        </w:rPr>
        <w:t>无效投标处理。</w:t>
      </w:r>
    </w:p>
    <w:p w:rsidR="00BB18BF" w:rsidRPr="00BB18BF" w:rsidRDefault="00BB18BF" w:rsidP="00BB18BF">
      <w:pPr>
        <w:spacing w:line="540" w:lineRule="exact"/>
        <w:ind w:firstLineChars="200" w:firstLine="562"/>
        <w:rPr>
          <w:rFonts w:asciiTheme="minorEastAsia" w:eastAsiaTheme="minorEastAsia" w:hAnsiTheme="minorEastAsia" w:cs="宋体"/>
          <w:b/>
          <w:kern w:val="0"/>
          <w:szCs w:val="28"/>
        </w:rPr>
      </w:pPr>
      <w:bookmarkStart w:id="42" w:name="_Toc22944"/>
      <w:bookmarkStart w:id="43" w:name="_Toc75793509"/>
      <w:bookmarkStart w:id="44" w:name="_Toc10039"/>
      <w:bookmarkStart w:id="45" w:name="_Toc21429"/>
      <w:bookmarkStart w:id="46" w:name="_Toc8752"/>
      <w:bookmarkStart w:id="47" w:name="_Toc6595"/>
      <w:bookmarkStart w:id="48" w:name="_Toc12768"/>
      <w:bookmarkStart w:id="49" w:name="_Toc14029"/>
      <w:bookmarkStart w:id="50" w:name="_Toc30118"/>
      <w:bookmarkStart w:id="51" w:name="_Toc11380"/>
      <w:bookmarkStart w:id="52" w:name="_Toc13389"/>
      <w:bookmarkStart w:id="53" w:name="_Toc13728"/>
      <w:bookmarkStart w:id="54" w:name="_Toc23501"/>
      <w:bookmarkStart w:id="55" w:name="_Toc9676"/>
      <w:bookmarkStart w:id="56" w:name="_Toc28521"/>
      <w:bookmarkStart w:id="57" w:name="_Toc106030385"/>
      <w:r w:rsidRPr="00BB18BF">
        <w:rPr>
          <w:rFonts w:asciiTheme="minorEastAsia" w:eastAsiaTheme="minorEastAsia" w:hAnsiTheme="minorEastAsia" w:cs="宋体" w:hint="eastAsia"/>
          <w:b/>
          <w:kern w:val="0"/>
          <w:szCs w:val="28"/>
        </w:rPr>
        <w:t>一、</w:t>
      </w:r>
      <w:r w:rsidR="0010325F">
        <w:rPr>
          <w:rFonts w:asciiTheme="minorEastAsia" w:eastAsiaTheme="minorEastAsia" w:hAnsiTheme="minorEastAsia" w:cs="宋体" w:hint="eastAsia"/>
          <w:b/>
          <w:kern w:val="0"/>
          <w:szCs w:val="28"/>
        </w:rPr>
        <w:t>服务</w:t>
      </w:r>
      <w:r w:rsidRPr="00BB18BF">
        <w:rPr>
          <w:rFonts w:asciiTheme="minorEastAsia" w:eastAsiaTheme="minorEastAsia" w:hAnsiTheme="minorEastAsia" w:cs="宋体" w:hint="eastAsia"/>
          <w:b/>
          <w:kern w:val="0"/>
          <w:szCs w:val="28"/>
        </w:rPr>
        <w:t>期（或为：实施时间）、</w:t>
      </w:r>
      <w:r w:rsidR="0010325F">
        <w:rPr>
          <w:rFonts w:asciiTheme="minorEastAsia" w:eastAsiaTheme="minorEastAsia" w:hAnsiTheme="minorEastAsia" w:cs="宋体" w:hint="eastAsia"/>
          <w:b/>
          <w:kern w:val="0"/>
          <w:szCs w:val="28"/>
        </w:rPr>
        <w:t>服务</w:t>
      </w:r>
      <w:r w:rsidRPr="00BB18BF">
        <w:rPr>
          <w:rFonts w:asciiTheme="minorEastAsia" w:eastAsiaTheme="minorEastAsia" w:hAnsiTheme="minorEastAsia" w:cs="宋体" w:hint="eastAsia"/>
          <w:b/>
          <w:kern w:val="0"/>
          <w:szCs w:val="28"/>
        </w:rPr>
        <w:t>地点（或为：实施地点）及验收方式</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（一）</w:t>
      </w:r>
      <w:r w:rsidR="0010325F">
        <w:rPr>
          <w:rFonts w:asciiTheme="minorEastAsia" w:eastAsiaTheme="minorEastAsia" w:hAnsiTheme="minorEastAsia" w:cs="宋体" w:hint="eastAsia"/>
          <w:kern w:val="0"/>
          <w:szCs w:val="28"/>
        </w:rPr>
        <w:t>服务</w:t>
      </w:r>
      <w:r w:rsidRPr="00BB18BF">
        <w:rPr>
          <w:rFonts w:asciiTheme="minorEastAsia" w:eastAsiaTheme="minorEastAsia" w:hAnsiTheme="minorEastAsia" w:cs="宋体" w:hint="eastAsia"/>
          <w:kern w:val="0"/>
          <w:szCs w:val="28"/>
        </w:rPr>
        <w:t>期（或为：实施时间）</w:t>
      </w:r>
    </w:p>
    <w:p w:rsidR="00BB18BF" w:rsidRPr="00BB18BF" w:rsidRDefault="0010325F" w:rsidP="00BB18B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2024.5.</w:t>
      </w:r>
      <w:r w:rsidR="002D23F4">
        <w:rPr>
          <w:rFonts w:asciiTheme="minorEastAsia" w:eastAsiaTheme="minorEastAsia" w:hAnsiTheme="minorEastAsia" w:cs="宋体" w:hint="eastAsia"/>
          <w:kern w:val="0"/>
          <w:szCs w:val="28"/>
        </w:rPr>
        <w:t>20</w:t>
      </w:r>
      <w:r>
        <w:rPr>
          <w:rFonts w:asciiTheme="minorEastAsia" w:eastAsiaTheme="minorEastAsia" w:hAnsiTheme="minorEastAsia" w:cs="宋体" w:hint="eastAsia"/>
          <w:kern w:val="0"/>
          <w:szCs w:val="28"/>
        </w:rPr>
        <w:t>-2027.5.</w:t>
      </w:r>
      <w:r w:rsidR="002D23F4">
        <w:rPr>
          <w:rFonts w:asciiTheme="minorEastAsia" w:eastAsiaTheme="minorEastAsia" w:hAnsiTheme="minorEastAsia" w:cs="宋体" w:hint="eastAsia"/>
          <w:kern w:val="0"/>
          <w:szCs w:val="28"/>
        </w:rPr>
        <w:t>20</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（二）</w:t>
      </w:r>
      <w:r w:rsidR="0010325F">
        <w:rPr>
          <w:rFonts w:asciiTheme="minorEastAsia" w:eastAsiaTheme="minorEastAsia" w:hAnsiTheme="minorEastAsia" w:cs="宋体" w:hint="eastAsia"/>
          <w:kern w:val="0"/>
          <w:szCs w:val="28"/>
        </w:rPr>
        <w:t>服务</w:t>
      </w:r>
      <w:r w:rsidRPr="00BB18BF">
        <w:rPr>
          <w:rFonts w:asciiTheme="minorEastAsia" w:eastAsiaTheme="minorEastAsia" w:hAnsiTheme="minorEastAsia" w:cs="宋体" w:hint="eastAsia"/>
          <w:kern w:val="0"/>
          <w:szCs w:val="28"/>
        </w:rPr>
        <w:t>地点（或为：实施地点）</w:t>
      </w:r>
    </w:p>
    <w:p w:rsidR="00BB18BF" w:rsidRPr="00BB18BF" w:rsidRDefault="0010325F" w:rsidP="00BB18BF">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服务</w:t>
      </w:r>
      <w:r w:rsidR="00BB18BF" w:rsidRPr="00BB18BF">
        <w:rPr>
          <w:rFonts w:asciiTheme="minorEastAsia" w:eastAsiaTheme="minorEastAsia" w:hAnsiTheme="minorEastAsia" w:cs="宋体" w:hint="eastAsia"/>
          <w:kern w:val="0"/>
          <w:szCs w:val="28"/>
        </w:rPr>
        <w:t>地点：</w:t>
      </w:r>
      <w:r>
        <w:rPr>
          <w:rFonts w:asciiTheme="minorEastAsia" w:eastAsiaTheme="minorEastAsia" w:hAnsiTheme="minorEastAsia" w:cs="宋体" w:hint="eastAsia"/>
          <w:kern w:val="0"/>
          <w:szCs w:val="28"/>
        </w:rPr>
        <w:t>重庆铁路运输高级技工学校</w:t>
      </w:r>
      <w:r w:rsidR="00BB18BF" w:rsidRPr="00BB18BF">
        <w:rPr>
          <w:rFonts w:asciiTheme="minorEastAsia" w:eastAsiaTheme="minorEastAsia" w:hAnsiTheme="minorEastAsia" w:cs="宋体" w:hint="eastAsia"/>
          <w:kern w:val="0"/>
          <w:szCs w:val="28"/>
        </w:rPr>
        <w:t>（具体地址）。</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（三）验收方式</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lastRenderedPageBreak/>
        <w:t>1</w:t>
      </w:r>
      <w:r>
        <w:rPr>
          <w:rFonts w:asciiTheme="minorEastAsia" w:eastAsiaTheme="minorEastAsia" w:hAnsiTheme="minorEastAsia" w:cs="宋体" w:hint="eastAsia"/>
          <w:kern w:val="0"/>
          <w:szCs w:val="28"/>
        </w:rPr>
        <w:t>、</w:t>
      </w:r>
      <w:r w:rsidRPr="00BB18BF">
        <w:rPr>
          <w:rFonts w:asciiTheme="minorEastAsia" w:eastAsiaTheme="minorEastAsia" w:hAnsiTheme="minorEastAsia" w:cs="宋体" w:hint="eastAsia"/>
          <w:kern w:val="0"/>
          <w:szCs w:val="28"/>
        </w:rPr>
        <w:t>货物到达现场后，中标人应在使用单位人员在场情况下当面开箱，共同清点、检查外观，</w:t>
      </w:r>
      <w:proofErr w:type="gramStart"/>
      <w:r w:rsidRPr="00BB18BF">
        <w:rPr>
          <w:rFonts w:asciiTheme="minorEastAsia" w:eastAsiaTheme="minorEastAsia" w:hAnsiTheme="minorEastAsia" w:cs="宋体" w:hint="eastAsia"/>
          <w:kern w:val="0"/>
          <w:szCs w:val="28"/>
        </w:rPr>
        <w:t>作出</w:t>
      </w:r>
      <w:proofErr w:type="gramEnd"/>
      <w:r w:rsidRPr="00BB18BF">
        <w:rPr>
          <w:rFonts w:asciiTheme="minorEastAsia" w:eastAsiaTheme="minorEastAsia" w:hAnsiTheme="minorEastAsia" w:cs="宋体" w:hint="eastAsia"/>
          <w:kern w:val="0"/>
          <w:szCs w:val="28"/>
        </w:rPr>
        <w:t>开箱记录，双方签字确认。</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w:t>
      </w:r>
      <w:r w:rsidRPr="00BB18BF">
        <w:rPr>
          <w:rFonts w:asciiTheme="minorEastAsia" w:eastAsiaTheme="minorEastAsia" w:hAnsiTheme="minorEastAsia" w:cs="宋体" w:hint="eastAsia"/>
          <w:kern w:val="0"/>
          <w:szCs w:val="28"/>
        </w:rPr>
        <w:t>中标人应保证货物到达采购人所在地完好无损，如有缺漏、损坏，由投标人负责调换、补齐或赔偿。</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w:t>
      </w:r>
      <w:r w:rsidRPr="00BB18BF">
        <w:rPr>
          <w:rFonts w:asciiTheme="minorEastAsia" w:eastAsiaTheme="minorEastAsia" w:hAnsiTheme="minorEastAsia" w:cs="宋体" w:hint="eastAsia"/>
          <w:kern w:val="0"/>
          <w:szCs w:val="28"/>
        </w:rPr>
        <w:t>中标人应提供完备的技术资料、装箱单和合格证等，并派遣专业技术人员进行现场安装调试。验收合格条件如下：</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3.1设备技术参数与采购合同一致，性能指标达到规定的标准。</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3.2货物技术资料、装箱单、合格证等资料齐全。</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3.3在系统试运行期间所出现的问题得到解决，并运行正常。</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3.4在规定时间内完成交货并验收，并经采购人确认。</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w:t>
      </w:r>
      <w:r w:rsidRPr="00BB18BF">
        <w:rPr>
          <w:rFonts w:asciiTheme="minorEastAsia" w:eastAsiaTheme="minorEastAsia" w:hAnsiTheme="minorEastAsia" w:cs="宋体" w:hint="eastAsia"/>
          <w:kern w:val="0"/>
          <w:szCs w:val="28"/>
        </w:rPr>
        <w:t>产品在安装调试并试运行符合要求后，才作为最终验收。</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w:t>
      </w:r>
      <w:r w:rsidRPr="00BB18BF">
        <w:rPr>
          <w:rFonts w:asciiTheme="minorEastAsia" w:eastAsiaTheme="minorEastAsia" w:hAnsiTheme="minorEastAsia" w:cs="宋体" w:hint="eastAsia"/>
          <w:kern w:val="0"/>
          <w:szCs w:val="28"/>
        </w:rPr>
        <w:t>中标人提供的货物未达到招标文件规定要求，且对采购人造成损失的，由中标人承担一切责任，并赔偿所造成的损失。</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w:t>
      </w:r>
      <w:r w:rsidRPr="00BB18BF">
        <w:rPr>
          <w:rFonts w:asciiTheme="minorEastAsia" w:eastAsiaTheme="minorEastAsia" w:hAnsiTheme="minorEastAsia" w:cs="宋体" w:hint="eastAsia"/>
          <w:kern w:val="0"/>
          <w:szCs w:val="28"/>
        </w:rPr>
        <w:t>大型或者复杂的政府采购项目，采购人应当邀请国家认可的质量检测机构参加验收工作。</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w:t>
      </w:r>
      <w:r w:rsidRPr="00BB18BF">
        <w:rPr>
          <w:rFonts w:asciiTheme="minorEastAsia" w:eastAsiaTheme="minorEastAsia" w:hAnsiTheme="minorEastAsia" w:cs="宋体" w:hint="eastAsia"/>
          <w:kern w:val="0"/>
          <w:szCs w:val="28"/>
        </w:rPr>
        <w:t>采购人需要制造商对中标人交付的产品（包括质量、技术参数等）进行确认的，制造商应予以配合，并出具书面意见。</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8</w:t>
      </w:r>
      <w:r>
        <w:rPr>
          <w:rFonts w:asciiTheme="minorEastAsia" w:eastAsiaTheme="minorEastAsia" w:hAnsiTheme="minorEastAsia" w:cs="宋体" w:hint="eastAsia"/>
          <w:kern w:val="0"/>
          <w:szCs w:val="28"/>
        </w:rPr>
        <w:t>、</w:t>
      </w:r>
      <w:r w:rsidRPr="00BB18BF">
        <w:rPr>
          <w:rFonts w:asciiTheme="minorEastAsia" w:eastAsiaTheme="minorEastAsia" w:hAnsiTheme="minorEastAsia" w:cs="宋体" w:hint="eastAsia"/>
          <w:kern w:val="0"/>
          <w:szCs w:val="28"/>
        </w:rPr>
        <w:t>产品包装材料归采购人所有。</w:t>
      </w:r>
    </w:p>
    <w:p w:rsidR="00BB18BF" w:rsidRPr="00BB18BF" w:rsidRDefault="00BB18BF" w:rsidP="00BB18BF">
      <w:pPr>
        <w:spacing w:line="540" w:lineRule="exact"/>
        <w:ind w:firstLineChars="200" w:firstLine="562"/>
        <w:rPr>
          <w:rFonts w:asciiTheme="minorEastAsia" w:eastAsiaTheme="minorEastAsia" w:hAnsiTheme="minorEastAsia" w:cs="宋体"/>
          <w:b/>
          <w:kern w:val="0"/>
          <w:szCs w:val="28"/>
        </w:rPr>
      </w:pPr>
      <w:bookmarkStart w:id="58" w:name="_Toc20367"/>
      <w:bookmarkStart w:id="59" w:name="_Toc21022"/>
      <w:bookmarkStart w:id="60" w:name="_Toc1484"/>
      <w:bookmarkStart w:id="61" w:name="_Toc18152"/>
      <w:bookmarkStart w:id="62" w:name="_Toc75793510"/>
      <w:bookmarkStart w:id="63" w:name="_Toc13418"/>
      <w:bookmarkStart w:id="64" w:name="_Toc7746"/>
      <w:bookmarkStart w:id="65" w:name="_Toc29144"/>
      <w:bookmarkStart w:id="66" w:name="_Toc22158"/>
      <w:bookmarkStart w:id="67" w:name="_Toc4036"/>
      <w:bookmarkStart w:id="68" w:name="_Toc29436"/>
      <w:bookmarkStart w:id="69" w:name="_Toc28679"/>
      <w:bookmarkStart w:id="70" w:name="_Toc22142"/>
      <w:bookmarkStart w:id="71" w:name="_Toc30781"/>
      <w:bookmarkStart w:id="72" w:name="_Toc8592"/>
      <w:bookmarkStart w:id="73" w:name="_Toc106030386"/>
      <w:bookmarkStart w:id="74" w:name="_Toc267320050"/>
      <w:r w:rsidRPr="00BB18BF">
        <w:rPr>
          <w:rFonts w:asciiTheme="minorEastAsia" w:eastAsiaTheme="minorEastAsia" w:hAnsiTheme="minorEastAsia" w:cs="宋体" w:hint="eastAsia"/>
          <w:b/>
          <w:kern w:val="0"/>
          <w:szCs w:val="28"/>
        </w:rPr>
        <w:t>二、报价要求</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本次报价须为人民币报价，包含：XXXXX等货到采购人指定地点的所有费用。</w:t>
      </w:r>
    </w:p>
    <w:p w:rsidR="00BB18BF" w:rsidRPr="00BB18BF" w:rsidRDefault="00BB18BF" w:rsidP="00BB18BF">
      <w:pPr>
        <w:spacing w:line="540" w:lineRule="exact"/>
        <w:ind w:firstLineChars="200" w:firstLine="562"/>
        <w:rPr>
          <w:rFonts w:asciiTheme="minorEastAsia" w:eastAsiaTheme="minorEastAsia" w:hAnsiTheme="minorEastAsia" w:cs="宋体"/>
          <w:b/>
          <w:kern w:val="0"/>
          <w:szCs w:val="28"/>
        </w:rPr>
      </w:pPr>
      <w:bookmarkStart w:id="75" w:name="_Toc4774"/>
      <w:bookmarkStart w:id="76" w:name="_Toc20887"/>
      <w:bookmarkStart w:id="77" w:name="_Toc32313"/>
      <w:bookmarkStart w:id="78" w:name="_Toc1450"/>
      <w:bookmarkStart w:id="79" w:name="_Toc15096"/>
      <w:bookmarkStart w:id="80" w:name="_Toc23903"/>
      <w:bookmarkStart w:id="81" w:name="_Toc3465"/>
      <w:bookmarkStart w:id="82" w:name="_Toc2821"/>
      <w:bookmarkStart w:id="83" w:name="_Toc4252"/>
      <w:bookmarkStart w:id="84" w:name="_Toc2244"/>
      <w:bookmarkStart w:id="85" w:name="_Toc27382"/>
      <w:bookmarkStart w:id="86" w:name="_Toc16693"/>
      <w:bookmarkStart w:id="87" w:name="_Toc14177"/>
      <w:bookmarkStart w:id="88" w:name="_Toc75793511"/>
      <w:bookmarkStart w:id="89" w:name="_Toc15677"/>
      <w:bookmarkStart w:id="90" w:name="_Toc106030387"/>
      <w:r w:rsidRPr="00BB18BF">
        <w:rPr>
          <w:rFonts w:asciiTheme="minorEastAsia" w:eastAsiaTheme="minorEastAsia" w:hAnsiTheme="minorEastAsia" w:cs="宋体" w:hint="eastAsia"/>
          <w:b/>
          <w:kern w:val="0"/>
          <w:szCs w:val="28"/>
        </w:rPr>
        <w:t>三、质量保证及售后服务</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（一）产品质量保证期：自验收合格之日起，其投标产品质量保证期达到</w:t>
      </w:r>
      <w:r w:rsidR="0010325F">
        <w:rPr>
          <w:rFonts w:asciiTheme="minorEastAsia" w:eastAsiaTheme="minorEastAsia" w:hAnsiTheme="minorEastAsia" w:cs="宋体" w:hint="eastAsia"/>
          <w:kern w:val="0"/>
          <w:szCs w:val="28"/>
        </w:rPr>
        <w:t>1</w:t>
      </w:r>
      <w:r w:rsidRPr="00BB18BF">
        <w:rPr>
          <w:rFonts w:asciiTheme="minorEastAsia" w:eastAsiaTheme="minorEastAsia" w:hAnsiTheme="minorEastAsia" w:cs="宋体" w:hint="eastAsia"/>
          <w:kern w:val="0"/>
          <w:szCs w:val="28"/>
        </w:rPr>
        <w:t>年。（提示：若为分段验收的，应明确验收合格之日所属阶段）</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（二）售后服务内容</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1.投标人在质量保证期内应当为采购人提供以下技术支持和服务：</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lastRenderedPageBreak/>
        <w:t>1.1电话咨询</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投标人应当为采购人提供技术援助电话，解答采购人在使用中遇到的问题，及时为采购人提出解决问题的建议。</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1.2现场响应</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采购人遇到使用及技术问题，电话咨询不能解决的，投标人应在</w:t>
      </w:r>
      <w:r w:rsidR="0010325F">
        <w:rPr>
          <w:rFonts w:asciiTheme="minorEastAsia" w:eastAsiaTheme="minorEastAsia" w:hAnsiTheme="minorEastAsia" w:cs="宋体" w:hint="eastAsia"/>
          <w:kern w:val="0"/>
          <w:szCs w:val="28"/>
        </w:rPr>
        <w:t>2</w:t>
      </w:r>
      <w:r w:rsidRPr="00BB18BF">
        <w:rPr>
          <w:rFonts w:asciiTheme="minorEastAsia" w:eastAsiaTheme="minorEastAsia" w:hAnsiTheme="minorEastAsia" w:cs="宋体" w:hint="eastAsia"/>
          <w:kern w:val="0"/>
          <w:szCs w:val="28"/>
        </w:rPr>
        <w:t>小时内到达现场（远郊区</w:t>
      </w:r>
      <w:r w:rsidR="0010325F">
        <w:rPr>
          <w:rFonts w:asciiTheme="minorEastAsia" w:eastAsiaTheme="minorEastAsia" w:hAnsiTheme="minorEastAsia" w:cs="宋体" w:hint="eastAsia"/>
          <w:kern w:val="0"/>
          <w:szCs w:val="28"/>
        </w:rPr>
        <w:t>5</w:t>
      </w:r>
      <w:r w:rsidRPr="00BB18BF">
        <w:rPr>
          <w:rFonts w:asciiTheme="minorEastAsia" w:eastAsiaTheme="minorEastAsia" w:hAnsiTheme="minorEastAsia" w:cs="宋体" w:hint="eastAsia"/>
          <w:kern w:val="0"/>
          <w:szCs w:val="28"/>
        </w:rPr>
        <w:t>小时内到达现场）进行处理，确保产品正常工作；无法在</w:t>
      </w:r>
      <w:r w:rsidR="0010325F">
        <w:rPr>
          <w:rFonts w:asciiTheme="minorEastAsia" w:eastAsiaTheme="minorEastAsia" w:hAnsiTheme="minorEastAsia" w:cs="宋体" w:hint="eastAsia"/>
          <w:kern w:val="0"/>
          <w:szCs w:val="28"/>
        </w:rPr>
        <w:t>2</w:t>
      </w:r>
      <w:r w:rsidRPr="00BB18BF">
        <w:rPr>
          <w:rFonts w:asciiTheme="minorEastAsia" w:eastAsiaTheme="minorEastAsia" w:hAnsiTheme="minorEastAsia" w:cs="宋体" w:hint="eastAsia"/>
          <w:kern w:val="0"/>
          <w:szCs w:val="28"/>
        </w:rPr>
        <w:t>小时内解决的，应在</w:t>
      </w:r>
      <w:r w:rsidR="0010325F">
        <w:rPr>
          <w:rFonts w:asciiTheme="minorEastAsia" w:eastAsiaTheme="minorEastAsia" w:hAnsiTheme="minorEastAsia" w:cs="宋体" w:hint="eastAsia"/>
          <w:kern w:val="0"/>
          <w:szCs w:val="28"/>
        </w:rPr>
        <w:t>3</w:t>
      </w:r>
      <w:r w:rsidRPr="00BB18BF">
        <w:rPr>
          <w:rFonts w:asciiTheme="minorEastAsia" w:eastAsiaTheme="minorEastAsia" w:hAnsiTheme="minorEastAsia" w:cs="宋体" w:hint="eastAsia"/>
          <w:kern w:val="0"/>
          <w:szCs w:val="28"/>
        </w:rPr>
        <w:t>小时内提供备用产品，使采购人能够正常使用。</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1.3技术升级</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在质保期内，如果投标人的产品技术升级，投标人应及时通知采购人，如采购人有相应要求，投标人应对采购人购买的产品进行升级服务。</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2.质保期外服务要求</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2.1质量保证期过后，投标人应同样提供免费电话咨询服务，并应承诺提供产品上门维护服务。</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2.2质量保证期过后，采购人需要继续由原投标人提供售后服务的，该投标人应以优惠价格提供售后服务。</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（三）备品备件及易损件</w:t>
      </w:r>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投标人售后服务中，维修使用的备品备件及易损件应为原厂配件，未经采购人同意不得使用非原厂配件，常用的、容易损坏的备品备件及易损件的价格清单须在投标文件中列出。</w:t>
      </w:r>
    </w:p>
    <w:p w:rsidR="00BB18BF" w:rsidRPr="00BB18BF" w:rsidRDefault="00BB18BF" w:rsidP="00BB18BF">
      <w:pPr>
        <w:spacing w:line="540" w:lineRule="exact"/>
        <w:ind w:firstLineChars="200" w:firstLine="562"/>
        <w:rPr>
          <w:rFonts w:asciiTheme="minorEastAsia" w:eastAsiaTheme="minorEastAsia" w:hAnsiTheme="minorEastAsia" w:cs="宋体"/>
          <w:b/>
          <w:kern w:val="0"/>
          <w:szCs w:val="28"/>
        </w:rPr>
      </w:pPr>
      <w:bookmarkStart w:id="91" w:name="_Toc21888"/>
      <w:bookmarkStart w:id="92" w:name="_Toc12285"/>
      <w:bookmarkStart w:id="93" w:name="_Toc29286"/>
      <w:bookmarkStart w:id="94" w:name="_Toc25932"/>
      <w:bookmarkStart w:id="95" w:name="_Toc25745"/>
      <w:bookmarkStart w:id="96" w:name="_Toc32722"/>
      <w:bookmarkStart w:id="97" w:name="_Toc25552"/>
      <w:bookmarkStart w:id="98" w:name="_Toc5174"/>
      <w:bookmarkStart w:id="99" w:name="_Toc30442"/>
      <w:bookmarkStart w:id="100" w:name="_Toc267320051"/>
      <w:bookmarkStart w:id="101" w:name="_Toc8955"/>
      <w:bookmarkStart w:id="102" w:name="_Toc18007"/>
      <w:bookmarkStart w:id="103" w:name="_Toc75793512"/>
      <w:bookmarkStart w:id="104" w:name="_Toc22695"/>
      <w:bookmarkStart w:id="105" w:name="_Toc1008"/>
      <w:bookmarkStart w:id="106" w:name="_Toc19350"/>
      <w:bookmarkStart w:id="107" w:name="_Toc106030388"/>
      <w:r w:rsidRPr="00BB18BF">
        <w:rPr>
          <w:rFonts w:asciiTheme="minorEastAsia" w:eastAsiaTheme="minorEastAsia" w:hAnsiTheme="minorEastAsia" w:cs="宋体" w:hint="eastAsia"/>
          <w:b/>
          <w:kern w:val="0"/>
          <w:szCs w:val="28"/>
        </w:rPr>
        <w:t>四、付款方式</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10325F" w:rsidRPr="0010325F" w:rsidRDefault="0010325F" w:rsidP="0010325F">
      <w:pPr>
        <w:spacing w:line="540" w:lineRule="exact"/>
        <w:ind w:firstLineChars="200" w:firstLine="560"/>
        <w:rPr>
          <w:rFonts w:asciiTheme="minorEastAsia" w:eastAsiaTheme="minorEastAsia" w:hAnsiTheme="minorEastAsia" w:cs="宋体"/>
          <w:kern w:val="0"/>
          <w:szCs w:val="28"/>
        </w:rPr>
      </w:pPr>
      <w:r w:rsidRPr="0010325F">
        <w:rPr>
          <w:rFonts w:asciiTheme="minorEastAsia" w:eastAsiaTheme="minorEastAsia" w:hAnsiTheme="minorEastAsia" w:cs="宋体" w:hint="eastAsia"/>
          <w:kern w:val="0"/>
          <w:szCs w:val="28"/>
        </w:rPr>
        <w:t>按照实际完成数量和成交后的分项单价计算。项目验收完成，成交单位开具发票后，按实际完成进度付款。</w:t>
      </w:r>
    </w:p>
    <w:p w:rsidR="00BB18BF" w:rsidRPr="00BB18BF" w:rsidRDefault="00BB18BF" w:rsidP="00BB18BF">
      <w:pPr>
        <w:spacing w:line="540" w:lineRule="exact"/>
        <w:ind w:firstLineChars="200" w:firstLine="562"/>
        <w:rPr>
          <w:rFonts w:asciiTheme="minorEastAsia" w:eastAsiaTheme="minorEastAsia" w:hAnsiTheme="minorEastAsia" w:cs="宋体"/>
          <w:b/>
          <w:kern w:val="0"/>
          <w:szCs w:val="28"/>
        </w:rPr>
      </w:pPr>
      <w:bookmarkStart w:id="108" w:name="_Toc3311"/>
      <w:bookmarkStart w:id="109" w:name="_Toc3565"/>
      <w:bookmarkStart w:id="110" w:name="_Toc11399"/>
      <w:bookmarkStart w:id="111" w:name="_Toc28056"/>
      <w:bookmarkStart w:id="112" w:name="_Toc11060"/>
      <w:bookmarkStart w:id="113" w:name="_Toc10105"/>
      <w:bookmarkStart w:id="114" w:name="_Toc18959"/>
      <w:bookmarkStart w:id="115" w:name="_Toc20369"/>
      <w:bookmarkStart w:id="116" w:name="_Toc4897"/>
      <w:bookmarkStart w:id="117" w:name="_Toc75793513"/>
      <w:bookmarkStart w:id="118" w:name="_Toc27144"/>
      <w:bookmarkStart w:id="119" w:name="_Toc267320052"/>
      <w:bookmarkStart w:id="120" w:name="_Toc25410"/>
      <w:bookmarkStart w:id="121" w:name="_Toc4339"/>
      <w:bookmarkStart w:id="122" w:name="_Toc9213"/>
      <w:bookmarkStart w:id="123" w:name="_Toc22431"/>
      <w:bookmarkStart w:id="124" w:name="_Toc106030389"/>
      <w:r w:rsidRPr="00BB18BF">
        <w:rPr>
          <w:rFonts w:asciiTheme="minorEastAsia" w:eastAsiaTheme="minorEastAsia" w:hAnsiTheme="minorEastAsia" w:cs="宋体" w:hint="eastAsia"/>
          <w:b/>
          <w:kern w:val="0"/>
          <w:szCs w:val="28"/>
        </w:rPr>
        <w:t>五、知识产权</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采购人在中华人民共和国境内使用投标人提供的货物及服务时免受第三方提出的侵犯其专利权或其它知识产权的起诉。如果第三方提出侵权指控，中标人应承担由此而引起的一切法律责任和费用。</w:t>
      </w:r>
    </w:p>
    <w:p w:rsidR="00BB18BF" w:rsidRPr="00BB18BF" w:rsidRDefault="00BB18BF" w:rsidP="00BB18BF">
      <w:pPr>
        <w:spacing w:line="540" w:lineRule="exact"/>
        <w:ind w:firstLineChars="200" w:firstLine="562"/>
        <w:rPr>
          <w:rFonts w:asciiTheme="minorEastAsia" w:eastAsiaTheme="minorEastAsia" w:hAnsiTheme="minorEastAsia" w:cs="宋体"/>
          <w:b/>
          <w:kern w:val="0"/>
          <w:szCs w:val="28"/>
        </w:rPr>
      </w:pPr>
      <w:bookmarkStart w:id="125" w:name="_Toc1026"/>
      <w:bookmarkStart w:id="126" w:name="_Toc4784"/>
      <w:bookmarkStart w:id="127" w:name="_Toc26926"/>
      <w:bookmarkStart w:id="128" w:name="_Toc1949"/>
      <w:bookmarkStart w:id="129" w:name="_Toc31803"/>
      <w:bookmarkStart w:id="130" w:name="_Toc15159"/>
      <w:bookmarkStart w:id="131" w:name="_Toc29615"/>
      <w:bookmarkStart w:id="132" w:name="_Toc75793514"/>
      <w:bookmarkStart w:id="133" w:name="_Toc267320053"/>
      <w:bookmarkStart w:id="134" w:name="_Toc14096"/>
      <w:bookmarkStart w:id="135" w:name="_Toc15548"/>
      <w:bookmarkStart w:id="136" w:name="_Toc27637"/>
      <w:bookmarkStart w:id="137" w:name="_Toc15109"/>
      <w:bookmarkStart w:id="138" w:name="_Toc7629"/>
      <w:bookmarkStart w:id="139" w:name="_Toc3404"/>
      <w:bookmarkStart w:id="140" w:name="_Toc25464"/>
      <w:bookmarkStart w:id="141" w:name="_Toc106030390"/>
      <w:r w:rsidRPr="00BB18BF">
        <w:rPr>
          <w:rFonts w:asciiTheme="minorEastAsia" w:eastAsiaTheme="minorEastAsia" w:hAnsiTheme="minorEastAsia" w:cs="宋体" w:hint="eastAsia"/>
          <w:b/>
          <w:kern w:val="0"/>
          <w:szCs w:val="28"/>
        </w:rPr>
        <w:lastRenderedPageBreak/>
        <w:t>六、培训</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投标人对其提供产品的使用和操作应尽培训义务。投标人应提供对采购人的基本免费培训，使采购人使用人员能够正常操作。</w:t>
      </w:r>
    </w:p>
    <w:p w:rsidR="00BB18BF" w:rsidRPr="00BB18BF" w:rsidRDefault="00BB18BF" w:rsidP="00BB18BF">
      <w:pPr>
        <w:spacing w:line="540" w:lineRule="exact"/>
        <w:ind w:firstLineChars="200" w:firstLine="562"/>
        <w:rPr>
          <w:rFonts w:asciiTheme="minorEastAsia" w:eastAsiaTheme="minorEastAsia" w:hAnsiTheme="minorEastAsia" w:cs="宋体"/>
          <w:b/>
          <w:kern w:val="0"/>
          <w:szCs w:val="28"/>
        </w:rPr>
      </w:pPr>
      <w:bookmarkStart w:id="142" w:name="_Toc26694"/>
      <w:bookmarkStart w:id="143" w:name="_Toc13166"/>
      <w:bookmarkStart w:id="144" w:name="_Toc20414"/>
      <w:bookmarkStart w:id="145" w:name="_Toc15245"/>
      <w:bookmarkStart w:id="146" w:name="_Toc18659"/>
      <w:bookmarkStart w:id="147" w:name="_Toc28488"/>
      <w:bookmarkStart w:id="148" w:name="_Toc18165"/>
      <w:bookmarkStart w:id="149" w:name="_Toc9916"/>
      <w:bookmarkStart w:id="150" w:name="_Toc5987"/>
      <w:bookmarkStart w:id="151" w:name="_Toc8027"/>
      <w:bookmarkStart w:id="152" w:name="_Toc7168"/>
      <w:bookmarkStart w:id="153" w:name="_Toc28278"/>
      <w:bookmarkStart w:id="154" w:name="_Toc75793515"/>
      <w:bookmarkStart w:id="155" w:name="_Toc26367"/>
      <w:bookmarkStart w:id="156" w:name="_Toc28797"/>
      <w:bookmarkStart w:id="157" w:name="_Toc106030391"/>
      <w:r w:rsidRPr="00BB18BF">
        <w:rPr>
          <w:rFonts w:asciiTheme="minorEastAsia" w:eastAsiaTheme="minorEastAsia" w:hAnsiTheme="minorEastAsia" w:cs="宋体" w:hint="eastAsia"/>
          <w:b/>
          <w:kern w:val="0"/>
          <w:szCs w:val="28"/>
        </w:rPr>
        <w:t>七、附件、图纸及包装要求</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BB18BF" w:rsidRPr="00BB18BF" w:rsidRDefault="00BB18BF" w:rsidP="00BB18BF">
      <w:pPr>
        <w:spacing w:line="540" w:lineRule="exact"/>
        <w:ind w:firstLineChars="200" w:firstLine="560"/>
        <w:rPr>
          <w:rFonts w:asciiTheme="minorEastAsia" w:eastAsiaTheme="minorEastAsia" w:hAnsiTheme="minorEastAsia" w:cs="宋体"/>
          <w:kern w:val="0"/>
          <w:szCs w:val="28"/>
        </w:rPr>
      </w:pPr>
      <w:r w:rsidRPr="00BB18BF">
        <w:rPr>
          <w:rFonts w:asciiTheme="minorEastAsia" w:eastAsiaTheme="minorEastAsia" w:hAnsiTheme="minorEastAsia" w:cs="宋体" w:hint="eastAsia"/>
          <w:kern w:val="0"/>
          <w:szCs w:val="28"/>
        </w:rPr>
        <w:t>所有设备按照制造商规定的产品包装和随机标准附件为准。</w:t>
      </w:r>
    </w:p>
    <w:p w:rsidR="00BB18BF" w:rsidRPr="00BB18BF" w:rsidRDefault="00BB18BF" w:rsidP="00BB18BF">
      <w:pPr>
        <w:spacing w:line="540" w:lineRule="exact"/>
        <w:ind w:firstLineChars="200" w:firstLine="562"/>
        <w:rPr>
          <w:rFonts w:asciiTheme="minorEastAsia" w:eastAsiaTheme="minorEastAsia" w:hAnsiTheme="minorEastAsia" w:cs="宋体"/>
          <w:b/>
          <w:kern w:val="0"/>
          <w:szCs w:val="28"/>
        </w:rPr>
      </w:pPr>
      <w:bookmarkStart w:id="158" w:name="_Toc267320054"/>
      <w:bookmarkStart w:id="159" w:name="_Toc75793516"/>
      <w:bookmarkStart w:id="160" w:name="_Toc529"/>
      <w:bookmarkStart w:id="161" w:name="_Toc6385"/>
      <w:bookmarkStart w:id="162" w:name="_Toc17569"/>
      <w:bookmarkStart w:id="163" w:name="_Toc32308"/>
      <w:bookmarkStart w:id="164" w:name="_Toc6099"/>
      <w:bookmarkStart w:id="165" w:name="_Toc28513"/>
      <w:bookmarkStart w:id="166" w:name="_Toc13936"/>
      <w:bookmarkStart w:id="167" w:name="_Toc1138"/>
      <w:bookmarkStart w:id="168" w:name="_Toc14923"/>
      <w:bookmarkStart w:id="169" w:name="_Toc10406"/>
      <w:bookmarkStart w:id="170" w:name="_Toc27175"/>
      <w:bookmarkStart w:id="171" w:name="_Toc23858"/>
      <w:bookmarkStart w:id="172" w:name="_Toc30515"/>
      <w:bookmarkStart w:id="173" w:name="_Toc4353"/>
      <w:bookmarkStart w:id="174" w:name="_Toc106030392"/>
      <w:r w:rsidRPr="00BB18BF">
        <w:rPr>
          <w:rFonts w:asciiTheme="minorEastAsia" w:eastAsiaTheme="minorEastAsia" w:hAnsiTheme="minorEastAsia" w:cs="宋体" w:hint="eastAsia"/>
          <w:b/>
          <w:kern w:val="0"/>
          <w:szCs w:val="28"/>
        </w:rPr>
        <w:t>八、</w:t>
      </w:r>
      <w:bookmarkEnd w:id="158"/>
      <w:r w:rsidRPr="00BB18BF">
        <w:rPr>
          <w:rFonts w:asciiTheme="minorEastAsia" w:eastAsiaTheme="minorEastAsia" w:hAnsiTheme="minorEastAsia" w:cs="宋体" w:hint="eastAsia"/>
          <w:b/>
          <w:kern w:val="0"/>
          <w:szCs w:val="28"/>
        </w:rPr>
        <w:t>其他商务要求内容</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（一）投标人必须在投标文件中对以上条款和服务承诺明确列出，承诺内容必须达到本篇及招标文件其他条款的要求。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（二）违约责任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1、双方按《中华人民共和国合同法》《中华人民共和国政府采购法》执行本合同，违约金为合同总价的3%。如违约金不足以补偿需方实际损失的，应补足需方实际损失。该款项直接从合同总额中扣除。</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2、中标人延期交验，每延期一天，按合同总额0.5%交付违约金，最多不超过合同总额的5%。</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（三）其他未尽事宜由供需双方在采购合同中详细约定。</w:t>
      </w:r>
    </w:p>
    <w:p w:rsidR="00454215" w:rsidRDefault="00FB6B12" w:rsidP="000709E3">
      <w:pPr>
        <w:pStyle w:val="10"/>
        <w:spacing w:before="240" w:afterLines="100" w:after="240" w:line="540" w:lineRule="exact"/>
        <w:rPr>
          <w:rFonts w:ascii="方正小标宋简体" w:eastAsia="方正小标宋简体" w:hAnsi="仿宋"/>
          <w:szCs w:val="44"/>
        </w:rPr>
      </w:pPr>
      <w:bookmarkStart w:id="175" w:name="_Toc361131454"/>
      <w:r>
        <w:rPr>
          <w:rFonts w:ascii="方正小标宋简体" w:eastAsia="方正小标宋简体" w:hAnsi="仿宋" w:hint="eastAsia"/>
          <w:szCs w:val="44"/>
        </w:rPr>
        <w:t xml:space="preserve">第五篇  </w:t>
      </w:r>
      <w:bookmarkEnd w:id="175"/>
      <w:r w:rsidR="00BB18BF">
        <w:rPr>
          <w:rFonts w:ascii="方正小标宋简体" w:eastAsia="方正小标宋简体" w:hAnsi="仿宋" w:hint="eastAsia"/>
          <w:szCs w:val="44"/>
        </w:rPr>
        <w:t>资格审查及评标办法</w:t>
      </w:r>
    </w:p>
    <w:p w:rsidR="00BB18BF" w:rsidRDefault="00BB18BF" w:rsidP="002F5113">
      <w:pPr>
        <w:spacing w:line="540" w:lineRule="exact"/>
        <w:ind w:firstLineChars="200" w:firstLine="562"/>
        <w:rPr>
          <w:rFonts w:asciiTheme="minorEastAsia" w:eastAsiaTheme="minorEastAsia" w:hAnsiTheme="minorEastAsia" w:cs="宋体"/>
          <w:b/>
          <w:kern w:val="0"/>
          <w:szCs w:val="28"/>
        </w:rPr>
      </w:pPr>
      <w:bookmarkStart w:id="176" w:name="_Toc361131455"/>
    </w:p>
    <w:p w:rsidR="00AD233D" w:rsidRPr="00AD233D" w:rsidRDefault="00AD233D" w:rsidP="00AD233D">
      <w:pPr>
        <w:spacing w:line="540" w:lineRule="exact"/>
        <w:ind w:firstLineChars="200" w:firstLine="562"/>
        <w:rPr>
          <w:rFonts w:asciiTheme="minorEastAsia" w:eastAsiaTheme="minorEastAsia" w:hAnsiTheme="minorEastAsia" w:cs="宋体"/>
          <w:b/>
          <w:kern w:val="0"/>
          <w:szCs w:val="28"/>
        </w:rPr>
      </w:pPr>
      <w:bookmarkStart w:id="177" w:name="_Toc29755"/>
      <w:bookmarkStart w:id="178" w:name="_Toc12641"/>
      <w:bookmarkStart w:id="179" w:name="_Toc28360"/>
      <w:bookmarkStart w:id="180" w:name="_Toc21859"/>
      <w:bookmarkStart w:id="181" w:name="_Toc8983"/>
      <w:bookmarkStart w:id="182" w:name="_Toc25971"/>
      <w:bookmarkStart w:id="183" w:name="_Toc20541"/>
      <w:bookmarkStart w:id="184" w:name="_Toc28903"/>
      <w:bookmarkStart w:id="185" w:name="_Toc1497"/>
      <w:bookmarkStart w:id="186" w:name="_Toc75793518"/>
      <w:bookmarkStart w:id="187" w:name="_Toc4071"/>
      <w:bookmarkStart w:id="188" w:name="_Toc26309"/>
      <w:bookmarkStart w:id="189" w:name="_Toc14564"/>
      <w:bookmarkStart w:id="190" w:name="_Toc27081"/>
      <w:bookmarkStart w:id="191" w:name="_Toc23973"/>
      <w:bookmarkStart w:id="192" w:name="_Toc106030394"/>
      <w:r w:rsidRPr="00AD233D">
        <w:rPr>
          <w:rFonts w:asciiTheme="minorEastAsia" w:eastAsiaTheme="minorEastAsia" w:hAnsiTheme="minorEastAsia" w:cs="宋体" w:hint="eastAsia"/>
          <w:b/>
          <w:kern w:val="0"/>
          <w:szCs w:val="28"/>
        </w:rPr>
        <w:t>一、资格审查</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AD233D">
        <w:rPr>
          <w:rFonts w:asciiTheme="minorEastAsia" w:eastAsiaTheme="minorEastAsia" w:hAnsiTheme="minorEastAsia" w:cs="宋体" w:hint="eastAsia"/>
          <w:b/>
          <w:kern w:val="0"/>
          <w:szCs w:val="28"/>
        </w:rPr>
        <w:t>及</w:t>
      </w:r>
      <w:r w:rsidRPr="00AD233D">
        <w:rPr>
          <w:rFonts w:asciiTheme="minorEastAsia" w:eastAsiaTheme="minorEastAsia" w:hAnsiTheme="minorEastAsia" w:cs="宋体"/>
          <w:b/>
          <w:kern w:val="0"/>
          <w:szCs w:val="28"/>
        </w:rPr>
        <w:t>符合性审查</w:t>
      </w:r>
      <w:bookmarkEnd w:id="192"/>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若未</w:t>
      </w:r>
      <w:r w:rsidRPr="00AD233D">
        <w:rPr>
          <w:rFonts w:asciiTheme="minorEastAsia" w:eastAsiaTheme="minorEastAsia" w:hAnsiTheme="minorEastAsia" w:cs="宋体"/>
          <w:kern w:val="0"/>
          <w:szCs w:val="28"/>
        </w:rPr>
        <w:t>通过</w:t>
      </w:r>
      <w:r w:rsidRPr="00AD233D">
        <w:rPr>
          <w:rFonts w:asciiTheme="minorEastAsia" w:eastAsiaTheme="minorEastAsia" w:hAnsiTheme="minorEastAsia" w:cs="宋体" w:hint="eastAsia"/>
          <w:kern w:val="0"/>
          <w:szCs w:val="28"/>
        </w:rPr>
        <w:t>资格审查</w:t>
      </w:r>
      <w:r w:rsidRPr="00AD233D">
        <w:rPr>
          <w:rFonts w:asciiTheme="minorEastAsia" w:eastAsiaTheme="minorEastAsia" w:hAnsiTheme="minorEastAsia" w:cs="宋体"/>
          <w:kern w:val="0"/>
          <w:szCs w:val="28"/>
        </w:rPr>
        <w:t>及符合性审查的投标文件，</w:t>
      </w:r>
      <w:r w:rsidRPr="00AD233D">
        <w:rPr>
          <w:rFonts w:asciiTheme="minorEastAsia" w:eastAsiaTheme="minorEastAsia" w:hAnsiTheme="minorEastAsia" w:cs="宋体" w:hint="eastAsia"/>
          <w:kern w:val="0"/>
          <w:szCs w:val="28"/>
        </w:rPr>
        <w:t>不进入</w:t>
      </w:r>
      <w:r w:rsidRPr="00AD233D">
        <w:rPr>
          <w:rFonts w:asciiTheme="minorEastAsia" w:eastAsiaTheme="minorEastAsia" w:hAnsiTheme="minorEastAsia" w:cs="宋体"/>
          <w:kern w:val="0"/>
          <w:szCs w:val="28"/>
        </w:rPr>
        <w:t>评审</w:t>
      </w:r>
      <w:r w:rsidRPr="00AD233D">
        <w:rPr>
          <w:rFonts w:asciiTheme="minorEastAsia" w:eastAsiaTheme="minorEastAsia" w:hAnsiTheme="minorEastAsia" w:cs="宋体" w:hint="eastAsia"/>
          <w:kern w:val="0"/>
          <w:szCs w:val="28"/>
        </w:rPr>
        <w:t>环节</w:t>
      </w:r>
      <w:r w:rsidRPr="00AD233D">
        <w:rPr>
          <w:rFonts w:asciiTheme="minorEastAsia" w:eastAsiaTheme="minorEastAsia" w:hAnsiTheme="minorEastAsia" w:cs="宋体"/>
          <w:kern w:val="0"/>
          <w:szCs w:val="28"/>
        </w:rPr>
        <w:t>。</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（一）资格审查</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依据政府采购相关法律法规规定，由采购人或采购代理机构对投标文件中的资格证明文件进行审查。资格审查资料表如下：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661"/>
        <w:gridCol w:w="3591"/>
        <w:gridCol w:w="4511"/>
        <w:gridCol w:w="25"/>
      </w:tblGrid>
      <w:tr w:rsidR="00AD233D" w:rsidRPr="00AD233D" w:rsidTr="00AD233D">
        <w:tc>
          <w:tcPr>
            <w:tcW w:w="1101" w:type="dxa"/>
            <w:vAlign w:val="center"/>
          </w:tcPr>
          <w:p w:rsidR="00AD233D" w:rsidRPr="00AD233D" w:rsidRDefault="00AD233D" w:rsidP="00AD233D">
            <w:pPr>
              <w:spacing w:line="540" w:lineRule="exact"/>
              <w:jc w:val="center"/>
              <w:rPr>
                <w:rFonts w:asciiTheme="minorEastAsia" w:eastAsiaTheme="minorEastAsia" w:hAnsiTheme="minorEastAsia" w:cs="宋体"/>
                <w:b/>
                <w:kern w:val="0"/>
                <w:szCs w:val="28"/>
              </w:rPr>
            </w:pPr>
            <w:r w:rsidRPr="00AD233D">
              <w:rPr>
                <w:rFonts w:asciiTheme="minorEastAsia" w:eastAsiaTheme="minorEastAsia" w:hAnsiTheme="minorEastAsia" w:cs="宋体" w:hint="eastAsia"/>
                <w:b/>
                <w:kern w:val="0"/>
                <w:szCs w:val="28"/>
              </w:rPr>
              <w:t>序号</w:t>
            </w:r>
          </w:p>
        </w:tc>
        <w:tc>
          <w:tcPr>
            <w:tcW w:w="4252" w:type="dxa"/>
            <w:gridSpan w:val="2"/>
            <w:vAlign w:val="center"/>
          </w:tcPr>
          <w:p w:rsidR="00AD233D" w:rsidRPr="00AD233D" w:rsidRDefault="00AD233D" w:rsidP="00AD233D">
            <w:pPr>
              <w:spacing w:line="540" w:lineRule="exact"/>
              <w:ind w:firstLineChars="200" w:firstLine="562"/>
              <w:jc w:val="center"/>
              <w:rPr>
                <w:rFonts w:asciiTheme="minorEastAsia" w:eastAsiaTheme="minorEastAsia" w:hAnsiTheme="minorEastAsia" w:cs="宋体"/>
                <w:b/>
                <w:kern w:val="0"/>
                <w:szCs w:val="28"/>
              </w:rPr>
            </w:pPr>
            <w:r w:rsidRPr="00AD233D">
              <w:rPr>
                <w:rFonts w:asciiTheme="minorEastAsia" w:eastAsiaTheme="minorEastAsia" w:hAnsiTheme="minorEastAsia" w:cs="宋体" w:hint="eastAsia"/>
                <w:b/>
                <w:kern w:val="0"/>
                <w:szCs w:val="28"/>
              </w:rPr>
              <w:t>检查因素</w:t>
            </w:r>
          </w:p>
        </w:tc>
        <w:tc>
          <w:tcPr>
            <w:tcW w:w="4536" w:type="dxa"/>
            <w:gridSpan w:val="2"/>
            <w:vAlign w:val="center"/>
          </w:tcPr>
          <w:p w:rsidR="00AD233D" w:rsidRPr="00AD233D" w:rsidRDefault="00AD233D" w:rsidP="00AD233D">
            <w:pPr>
              <w:spacing w:line="540" w:lineRule="exact"/>
              <w:ind w:firstLineChars="200" w:firstLine="562"/>
              <w:jc w:val="center"/>
              <w:rPr>
                <w:rFonts w:asciiTheme="minorEastAsia" w:eastAsiaTheme="minorEastAsia" w:hAnsiTheme="minorEastAsia" w:cs="宋体"/>
                <w:b/>
                <w:kern w:val="0"/>
                <w:szCs w:val="28"/>
              </w:rPr>
            </w:pPr>
            <w:r w:rsidRPr="00AD233D">
              <w:rPr>
                <w:rFonts w:asciiTheme="minorEastAsia" w:eastAsiaTheme="minorEastAsia" w:hAnsiTheme="minorEastAsia" w:cs="宋体" w:hint="eastAsia"/>
                <w:b/>
                <w:kern w:val="0"/>
                <w:szCs w:val="28"/>
              </w:rPr>
              <w:t>检查内容</w:t>
            </w:r>
          </w:p>
        </w:tc>
      </w:tr>
      <w:tr w:rsidR="00AD233D" w:rsidRPr="00AD233D" w:rsidTr="00AD233D">
        <w:trPr>
          <w:gridAfter w:val="1"/>
          <w:wAfter w:w="25" w:type="dxa"/>
        </w:trPr>
        <w:tc>
          <w:tcPr>
            <w:tcW w:w="1101" w:type="dxa"/>
            <w:vMerge w:val="restart"/>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（一）</w:t>
            </w:r>
          </w:p>
        </w:tc>
        <w:tc>
          <w:tcPr>
            <w:tcW w:w="661" w:type="dxa"/>
            <w:vMerge w:val="restart"/>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《中华</w:t>
            </w:r>
            <w:r w:rsidRPr="00AD233D">
              <w:rPr>
                <w:rFonts w:asciiTheme="minorEastAsia" w:eastAsiaTheme="minorEastAsia" w:hAnsiTheme="minorEastAsia" w:cs="宋体" w:hint="eastAsia"/>
                <w:kern w:val="0"/>
                <w:szCs w:val="28"/>
              </w:rPr>
              <w:lastRenderedPageBreak/>
              <w:t>人民共和国政府采购法》第二十二条规定</w:t>
            </w:r>
          </w:p>
        </w:tc>
        <w:tc>
          <w:tcPr>
            <w:tcW w:w="3591" w:type="dxa"/>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lastRenderedPageBreak/>
              <w:t>1</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具有独立承担民事责任的能力</w:t>
            </w:r>
          </w:p>
        </w:tc>
        <w:tc>
          <w:tcPr>
            <w:tcW w:w="4511" w:type="dxa"/>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投标人法人营业执照（副本）或事业单位法人证书（副本）或个体工商户营业执照或有效的自然人身</w:t>
            </w:r>
            <w:r w:rsidRPr="00AD233D">
              <w:rPr>
                <w:rFonts w:asciiTheme="minorEastAsia" w:eastAsiaTheme="minorEastAsia" w:hAnsiTheme="minorEastAsia" w:cs="宋体" w:hint="eastAsia"/>
                <w:kern w:val="0"/>
                <w:szCs w:val="28"/>
              </w:rPr>
              <w:lastRenderedPageBreak/>
              <w:t xml:space="preserve">份证明或社会团体法人登记证书（提供复印件）。 </w:t>
            </w:r>
          </w:p>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投标人法定代表人身份证明和法定代表人授权代表委托书。</w:t>
            </w:r>
          </w:p>
        </w:tc>
      </w:tr>
      <w:tr w:rsidR="00AD233D" w:rsidRPr="00AD233D" w:rsidTr="00AD233D">
        <w:trPr>
          <w:gridAfter w:val="1"/>
          <w:wAfter w:w="25" w:type="dxa"/>
        </w:trPr>
        <w:tc>
          <w:tcPr>
            <w:tcW w:w="110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具有良好的商业信誉和健全的财务会计制度</w:t>
            </w:r>
          </w:p>
        </w:tc>
        <w:tc>
          <w:tcPr>
            <w:tcW w:w="4511" w:type="dxa"/>
            <w:vMerge w:val="restart"/>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投标人提供“基本资格条件承诺函”（格式详见第</w:t>
            </w:r>
            <w:r>
              <w:rPr>
                <w:rFonts w:asciiTheme="minorEastAsia" w:eastAsiaTheme="minorEastAsia" w:hAnsiTheme="minorEastAsia" w:cs="宋体" w:hint="eastAsia"/>
                <w:kern w:val="0"/>
                <w:szCs w:val="28"/>
              </w:rPr>
              <w:t>七</w:t>
            </w:r>
            <w:r w:rsidRPr="00AD233D">
              <w:rPr>
                <w:rFonts w:asciiTheme="minorEastAsia" w:eastAsiaTheme="minorEastAsia" w:hAnsiTheme="minorEastAsia" w:cs="宋体" w:hint="eastAsia"/>
                <w:kern w:val="0"/>
                <w:szCs w:val="28"/>
              </w:rPr>
              <w:t>篇）</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r>
      <w:tr w:rsidR="00AD233D" w:rsidRPr="00AD233D" w:rsidTr="00AD233D">
        <w:trPr>
          <w:gridAfter w:val="1"/>
          <w:wAfter w:w="25" w:type="dxa"/>
        </w:trPr>
        <w:tc>
          <w:tcPr>
            <w:tcW w:w="110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具有履行合同所必需的设备和专业技术能力</w:t>
            </w:r>
          </w:p>
        </w:tc>
        <w:tc>
          <w:tcPr>
            <w:tcW w:w="451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r>
      <w:tr w:rsidR="00AD233D" w:rsidRPr="00AD233D" w:rsidTr="00AD233D">
        <w:trPr>
          <w:gridAfter w:val="1"/>
          <w:wAfter w:w="25" w:type="dxa"/>
        </w:trPr>
        <w:tc>
          <w:tcPr>
            <w:tcW w:w="110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4</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有依法缴纳税收和社会保障金的良好记录</w:t>
            </w:r>
          </w:p>
        </w:tc>
        <w:tc>
          <w:tcPr>
            <w:tcW w:w="451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r>
      <w:tr w:rsidR="00AD233D" w:rsidRPr="00AD233D" w:rsidTr="00AD233D">
        <w:trPr>
          <w:gridAfter w:val="1"/>
          <w:wAfter w:w="25" w:type="dxa"/>
        </w:trPr>
        <w:tc>
          <w:tcPr>
            <w:tcW w:w="110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5</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参加政府采购活动前三年内，在经营活动中没有重大违法记录（注</w:t>
            </w:r>
            <w:r w:rsidRPr="00AD233D">
              <w:rPr>
                <w:rFonts w:asciiTheme="minorEastAsia" w:eastAsiaTheme="minorEastAsia" w:hAnsiTheme="minorEastAsia" w:cs="宋体" w:hint="eastAsia"/>
                <w:kern w:val="0"/>
                <w:szCs w:val="28"/>
              </w:rPr>
              <w:fldChar w:fldCharType="begin"/>
            </w:r>
            <w:r w:rsidRPr="00AD233D">
              <w:rPr>
                <w:rFonts w:asciiTheme="minorEastAsia" w:eastAsiaTheme="minorEastAsia" w:hAnsiTheme="minorEastAsia" w:cs="宋体" w:hint="eastAsia"/>
                <w:kern w:val="0"/>
                <w:szCs w:val="28"/>
              </w:rPr>
              <w:instrText xml:space="preserve"> EQ \o\ac(○,1)</w:instrText>
            </w:r>
            <w:r w:rsidRPr="00AD233D">
              <w:rPr>
                <w:rFonts w:asciiTheme="minorEastAsia" w:eastAsiaTheme="minorEastAsia" w:hAnsiTheme="minorEastAsia" w:cs="宋体" w:hint="eastAsia"/>
                <w:kern w:val="0"/>
                <w:szCs w:val="28"/>
              </w:rPr>
              <w:fldChar w:fldCharType="end"/>
            </w:r>
            <w:r w:rsidRPr="00AD233D">
              <w:rPr>
                <w:rFonts w:asciiTheme="minorEastAsia" w:eastAsiaTheme="minorEastAsia" w:hAnsiTheme="minorEastAsia" w:cs="宋体" w:hint="eastAsia"/>
                <w:kern w:val="0"/>
                <w:szCs w:val="28"/>
              </w:rPr>
              <w:t>）</w:t>
            </w:r>
          </w:p>
        </w:tc>
        <w:tc>
          <w:tcPr>
            <w:tcW w:w="451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r>
      <w:tr w:rsidR="00AD233D" w:rsidRPr="00AD233D" w:rsidTr="00AD233D">
        <w:trPr>
          <w:gridAfter w:val="1"/>
          <w:wAfter w:w="25" w:type="dxa"/>
          <w:trHeight w:val="475"/>
        </w:trPr>
        <w:tc>
          <w:tcPr>
            <w:tcW w:w="110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6</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法律、行政法规规定的其他条件</w:t>
            </w:r>
          </w:p>
        </w:tc>
        <w:tc>
          <w:tcPr>
            <w:tcW w:w="4511" w:type="dxa"/>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r>
      <w:tr w:rsidR="00AD233D" w:rsidRPr="00AD233D" w:rsidTr="00AD233D">
        <w:trPr>
          <w:gridAfter w:val="1"/>
          <w:wAfter w:w="25" w:type="dxa"/>
          <w:trHeight w:val="475"/>
        </w:trPr>
        <w:tc>
          <w:tcPr>
            <w:tcW w:w="110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661"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3591" w:type="dxa"/>
            <w:vAlign w:val="center"/>
          </w:tcPr>
          <w:p w:rsidR="00AD233D" w:rsidRPr="00AD233D" w:rsidRDefault="00AD233D" w:rsidP="00AD233D">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7</w:t>
            </w:r>
            <w:r>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本项目的特定资格要求</w:t>
            </w:r>
          </w:p>
        </w:tc>
        <w:tc>
          <w:tcPr>
            <w:tcW w:w="4511"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按第一篇“</w:t>
            </w:r>
            <w:r w:rsidR="007B2BFA">
              <w:rPr>
                <w:rFonts w:asciiTheme="minorEastAsia" w:eastAsiaTheme="minorEastAsia" w:hAnsiTheme="minorEastAsia" w:cs="宋体" w:hint="eastAsia"/>
                <w:kern w:val="0"/>
                <w:szCs w:val="28"/>
              </w:rPr>
              <w:t>四</w:t>
            </w:r>
            <w:r w:rsidRPr="00AD233D">
              <w:rPr>
                <w:rFonts w:asciiTheme="minorEastAsia" w:eastAsiaTheme="minorEastAsia" w:hAnsiTheme="minorEastAsia" w:cs="宋体" w:hint="eastAsia"/>
                <w:kern w:val="0"/>
                <w:szCs w:val="28"/>
              </w:rPr>
              <w:t>、投标人资格要求（</w:t>
            </w:r>
            <w:r w:rsidR="007B2BFA">
              <w:rPr>
                <w:rFonts w:asciiTheme="minorEastAsia" w:eastAsiaTheme="minorEastAsia" w:hAnsiTheme="minorEastAsia" w:cs="宋体" w:hint="eastAsia"/>
                <w:kern w:val="0"/>
                <w:szCs w:val="28"/>
              </w:rPr>
              <w:t>二）</w:t>
            </w:r>
            <w:r w:rsidRPr="00AD233D">
              <w:rPr>
                <w:rFonts w:asciiTheme="minorEastAsia" w:eastAsiaTheme="minorEastAsia" w:hAnsiTheme="minorEastAsia" w:cs="宋体" w:hint="eastAsia"/>
                <w:kern w:val="0"/>
                <w:szCs w:val="28"/>
              </w:rPr>
              <w:t>特定资格要求”的要求提交（如果有）。</w:t>
            </w:r>
          </w:p>
        </w:tc>
      </w:tr>
      <w:tr w:rsidR="00AD233D" w:rsidRPr="00AD233D" w:rsidTr="00AD233D">
        <w:trPr>
          <w:trHeight w:val="504"/>
        </w:trPr>
        <w:tc>
          <w:tcPr>
            <w:tcW w:w="1101"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w:t>
            </w:r>
            <w:r w:rsidR="007B2BFA">
              <w:rPr>
                <w:rFonts w:asciiTheme="minorEastAsia" w:eastAsiaTheme="minorEastAsia" w:hAnsiTheme="minorEastAsia" w:cs="宋体" w:hint="eastAsia"/>
                <w:kern w:val="0"/>
                <w:szCs w:val="28"/>
              </w:rPr>
              <w:t>二</w:t>
            </w:r>
            <w:r w:rsidRPr="00AD233D">
              <w:rPr>
                <w:rFonts w:asciiTheme="minorEastAsia" w:eastAsiaTheme="minorEastAsia" w:hAnsiTheme="minorEastAsia" w:cs="宋体" w:hint="eastAsia"/>
                <w:kern w:val="0"/>
                <w:szCs w:val="28"/>
              </w:rPr>
              <w:t>）</w:t>
            </w:r>
          </w:p>
        </w:tc>
        <w:tc>
          <w:tcPr>
            <w:tcW w:w="4252" w:type="dxa"/>
            <w:gridSpan w:val="2"/>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投标保证金</w:t>
            </w:r>
          </w:p>
        </w:tc>
        <w:tc>
          <w:tcPr>
            <w:tcW w:w="4536" w:type="dxa"/>
            <w:gridSpan w:val="2"/>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按照招标文件要求足额交纳所投包的投标保证金。</w:t>
            </w:r>
          </w:p>
        </w:tc>
      </w:tr>
    </w:tbl>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注：</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fldChar w:fldCharType="begin"/>
      </w:r>
      <w:r w:rsidRPr="00AD233D">
        <w:rPr>
          <w:rFonts w:asciiTheme="minorEastAsia" w:eastAsiaTheme="minorEastAsia" w:hAnsiTheme="minorEastAsia" w:cs="宋体" w:hint="eastAsia"/>
          <w:kern w:val="0"/>
          <w:szCs w:val="28"/>
        </w:rPr>
        <w:instrText xml:space="preserve"> eq \o\ac(○,1)</w:instrText>
      </w:r>
      <w:r w:rsidRPr="00AD233D">
        <w:rPr>
          <w:rFonts w:asciiTheme="minorEastAsia" w:eastAsiaTheme="minorEastAsia" w:hAnsiTheme="minorEastAsia" w:cs="宋体" w:hint="eastAsia"/>
          <w:kern w:val="0"/>
          <w:szCs w:val="28"/>
        </w:rPr>
        <w:fldChar w:fldCharType="end"/>
      </w:r>
      <w:r w:rsidRPr="00AD233D">
        <w:rPr>
          <w:rFonts w:asciiTheme="minorEastAsia" w:eastAsiaTheme="minorEastAsia" w:hAnsiTheme="minorEastAsia" w:cs="宋体" w:hint="eastAsia"/>
          <w:kern w:val="0"/>
          <w:szCs w:val="28"/>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w:t>
      </w:r>
      <w:r w:rsidRPr="00AD233D">
        <w:rPr>
          <w:rFonts w:asciiTheme="minorEastAsia" w:eastAsiaTheme="minorEastAsia" w:hAnsiTheme="minorEastAsia" w:cs="宋体"/>
          <w:kern w:val="0"/>
          <w:szCs w:val="28"/>
        </w:rPr>
        <w:t>财政部关于</w:t>
      </w:r>
      <w:r w:rsidRPr="00AD233D">
        <w:rPr>
          <w:rFonts w:asciiTheme="minorEastAsia" w:eastAsiaTheme="minorEastAsia" w:hAnsiTheme="minorEastAsia" w:cs="宋体" w:hint="eastAsia"/>
          <w:kern w:val="0"/>
          <w:szCs w:val="28"/>
        </w:rPr>
        <w:t>&lt;</w:t>
      </w:r>
      <w:r w:rsidRPr="00AD233D">
        <w:rPr>
          <w:rFonts w:asciiTheme="minorEastAsia" w:eastAsiaTheme="minorEastAsia" w:hAnsiTheme="minorEastAsia" w:cs="宋体"/>
          <w:kern w:val="0"/>
          <w:szCs w:val="28"/>
        </w:rPr>
        <w:t>中华人民共和国政府采购法实施条例</w:t>
      </w:r>
      <w:r w:rsidRPr="00AD233D">
        <w:rPr>
          <w:rFonts w:asciiTheme="minorEastAsia" w:eastAsiaTheme="minorEastAsia" w:hAnsiTheme="minorEastAsia" w:cs="宋体" w:hint="eastAsia"/>
          <w:kern w:val="0"/>
          <w:szCs w:val="28"/>
        </w:rPr>
        <w:t>&gt;</w:t>
      </w:r>
      <w:r w:rsidRPr="00AD233D">
        <w:rPr>
          <w:rFonts w:asciiTheme="minorEastAsia" w:eastAsiaTheme="minorEastAsia" w:hAnsiTheme="minorEastAsia" w:cs="宋体"/>
          <w:kern w:val="0"/>
          <w:szCs w:val="28"/>
        </w:rPr>
        <w:t>第十九条第一款</w:t>
      </w:r>
      <w:r w:rsidRPr="00AD233D">
        <w:rPr>
          <w:rFonts w:asciiTheme="minorEastAsia" w:eastAsiaTheme="minorEastAsia" w:hAnsiTheme="minorEastAsia" w:cs="宋体" w:hint="eastAsia"/>
          <w:kern w:val="0"/>
          <w:szCs w:val="28"/>
        </w:rPr>
        <w:t>“较大</w:t>
      </w:r>
      <w:r w:rsidRPr="00AD233D">
        <w:rPr>
          <w:rFonts w:asciiTheme="minorEastAsia" w:eastAsiaTheme="minorEastAsia" w:hAnsiTheme="minorEastAsia" w:cs="宋体"/>
          <w:kern w:val="0"/>
          <w:szCs w:val="28"/>
        </w:rPr>
        <w:t>数额罚款</w:t>
      </w:r>
      <w:r w:rsidRPr="00AD233D">
        <w:rPr>
          <w:rFonts w:asciiTheme="minorEastAsia" w:eastAsiaTheme="minorEastAsia" w:hAnsiTheme="minorEastAsia" w:cs="宋体" w:hint="eastAsia"/>
          <w:kern w:val="0"/>
          <w:szCs w:val="28"/>
        </w:rPr>
        <w:t>”</w:t>
      </w:r>
      <w:r w:rsidRPr="00AD233D">
        <w:rPr>
          <w:rFonts w:asciiTheme="minorEastAsia" w:eastAsiaTheme="minorEastAsia" w:hAnsiTheme="minorEastAsia" w:cs="宋体"/>
          <w:kern w:val="0"/>
          <w:szCs w:val="28"/>
        </w:rPr>
        <w:lastRenderedPageBreak/>
        <w:t>具体适用问题的意见</w:t>
      </w:r>
      <w:r w:rsidRPr="00AD233D">
        <w:rPr>
          <w:rFonts w:asciiTheme="minorEastAsia" w:eastAsiaTheme="minorEastAsia" w:hAnsiTheme="minorEastAsia" w:cs="宋体" w:hint="eastAsia"/>
          <w:kern w:val="0"/>
          <w:szCs w:val="28"/>
        </w:rPr>
        <w:t>》</w:t>
      </w:r>
      <w:r w:rsidRPr="00AD233D">
        <w:rPr>
          <w:rFonts w:asciiTheme="minorEastAsia" w:eastAsiaTheme="minorEastAsia" w:hAnsiTheme="minorEastAsia" w:cs="宋体"/>
          <w:kern w:val="0"/>
          <w:szCs w:val="28"/>
        </w:rPr>
        <w:t>（财库〔</w:t>
      </w:r>
      <w:r w:rsidRPr="00AD233D">
        <w:rPr>
          <w:rFonts w:asciiTheme="minorEastAsia" w:eastAsiaTheme="minorEastAsia" w:hAnsiTheme="minorEastAsia" w:cs="宋体" w:hint="eastAsia"/>
          <w:kern w:val="0"/>
          <w:szCs w:val="28"/>
        </w:rPr>
        <w:t>2022</w:t>
      </w:r>
      <w:r w:rsidRPr="00AD233D">
        <w:rPr>
          <w:rFonts w:asciiTheme="minorEastAsia" w:eastAsiaTheme="minorEastAsia" w:hAnsiTheme="minorEastAsia" w:cs="宋体"/>
          <w:kern w:val="0"/>
          <w:szCs w:val="28"/>
        </w:rPr>
        <w:t>〕</w:t>
      </w:r>
      <w:r w:rsidRPr="00AD233D">
        <w:rPr>
          <w:rFonts w:asciiTheme="minorEastAsia" w:eastAsiaTheme="minorEastAsia" w:hAnsiTheme="minorEastAsia" w:cs="宋体" w:hint="eastAsia"/>
          <w:kern w:val="0"/>
          <w:szCs w:val="28"/>
        </w:rPr>
        <w:t>3号</w:t>
      </w:r>
      <w:r w:rsidRPr="00AD233D">
        <w:rPr>
          <w:rFonts w:asciiTheme="minorEastAsia" w:eastAsiaTheme="minorEastAsia" w:hAnsiTheme="minorEastAsia" w:cs="宋体"/>
          <w:kern w:val="0"/>
          <w:szCs w:val="28"/>
        </w:rPr>
        <w:t>）</w:t>
      </w:r>
      <w:r w:rsidRPr="00AD233D">
        <w:rPr>
          <w:rFonts w:asciiTheme="minorEastAsia" w:eastAsiaTheme="minorEastAsia" w:hAnsiTheme="minorEastAsia" w:cs="宋体" w:hint="eastAsia"/>
          <w:kern w:val="0"/>
          <w:szCs w:val="28"/>
        </w:rPr>
        <w:t>执行。投标人可于投标截止日期前通过 “信用中国”网站(www.creditchina.gov.cn)、"中国政府采购网"(www.ccgp.gov.cn)等渠道查询信用记录。</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fldChar w:fldCharType="begin"/>
      </w:r>
      <w:r w:rsidRPr="00AD233D">
        <w:rPr>
          <w:rFonts w:asciiTheme="minorEastAsia" w:eastAsiaTheme="minorEastAsia" w:hAnsiTheme="minorEastAsia" w:cs="宋体" w:hint="eastAsia"/>
          <w:kern w:val="0"/>
          <w:szCs w:val="28"/>
        </w:rPr>
        <w:instrText xml:space="preserve"> eq \o\ac(○,2)</w:instrText>
      </w:r>
      <w:r w:rsidRPr="00AD233D">
        <w:rPr>
          <w:rFonts w:asciiTheme="minorEastAsia" w:eastAsiaTheme="minorEastAsia" w:hAnsiTheme="minorEastAsia" w:cs="宋体" w:hint="eastAsia"/>
          <w:kern w:val="0"/>
          <w:szCs w:val="28"/>
        </w:rPr>
        <w:fldChar w:fldCharType="end"/>
      </w:r>
      <w:r w:rsidRPr="00AD233D">
        <w:rPr>
          <w:rFonts w:asciiTheme="minorEastAsia" w:eastAsiaTheme="minorEastAsia" w:hAnsiTheme="minorEastAsia" w:cs="宋体" w:hint="eastAsia"/>
          <w:kern w:val="0"/>
          <w:szCs w:val="28"/>
        </w:rPr>
        <w:t>以联合体形</w:t>
      </w:r>
      <w:proofErr w:type="gramStart"/>
      <w:r w:rsidRPr="00AD233D">
        <w:rPr>
          <w:rFonts w:asciiTheme="minorEastAsia" w:eastAsiaTheme="minorEastAsia" w:hAnsiTheme="minorEastAsia" w:cs="宋体" w:hint="eastAsia"/>
          <w:kern w:val="0"/>
          <w:szCs w:val="28"/>
        </w:rPr>
        <w:t>式参与</w:t>
      </w:r>
      <w:proofErr w:type="gramEnd"/>
      <w:r w:rsidRPr="00AD233D">
        <w:rPr>
          <w:rFonts w:asciiTheme="minorEastAsia" w:eastAsiaTheme="minorEastAsia" w:hAnsiTheme="minorEastAsia" w:cs="宋体" w:hint="eastAsia"/>
          <w:kern w:val="0"/>
          <w:szCs w:val="28"/>
        </w:rPr>
        <w:t>投标的，联合投标协议中应确定主办方（主体），代表联合体进行投标和澄清。联合体各方均应满足投标人资格要求（详见“第一篇”）。</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kern w:val="0"/>
          <w:szCs w:val="28"/>
        </w:rPr>
        <w:fldChar w:fldCharType="begin"/>
      </w:r>
      <w:r w:rsidRPr="00AD233D">
        <w:rPr>
          <w:rFonts w:asciiTheme="minorEastAsia" w:eastAsiaTheme="minorEastAsia" w:hAnsiTheme="minorEastAsia" w:cs="宋体"/>
          <w:kern w:val="0"/>
          <w:szCs w:val="28"/>
        </w:rPr>
        <w:instrText xml:space="preserve"> </w:instrText>
      </w:r>
      <w:r w:rsidRPr="00AD233D">
        <w:rPr>
          <w:rFonts w:asciiTheme="minorEastAsia" w:eastAsiaTheme="minorEastAsia" w:hAnsiTheme="minorEastAsia" w:cs="宋体" w:hint="eastAsia"/>
          <w:kern w:val="0"/>
          <w:szCs w:val="28"/>
        </w:rPr>
        <w:instrText>eq \o\ac(○,3)</w:instrText>
      </w:r>
      <w:r w:rsidRPr="00AD233D">
        <w:rPr>
          <w:rFonts w:asciiTheme="minorEastAsia" w:eastAsiaTheme="minorEastAsia" w:hAnsiTheme="minorEastAsia" w:cs="宋体"/>
          <w:kern w:val="0"/>
          <w:szCs w:val="28"/>
        </w:rPr>
        <w:fldChar w:fldCharType="end"/>
      </w:r>
      <w:r w:rsidRPr="00AD233D">
        <w:rPr>
          <w:rFonts w:asciiTheme="minorEastAsia" w:eastAsiaTheme="minorEastAsia" w:hAnsiTheme="minorEastAsia" w:cs="宋体" w:hint="eastAsia"/>
          <w:kern w:val="0"/>
          <w:szCs w:val="28"/>
        </w:rPr>
        <w:t>以联合体形</w:t>
      </w:r>
      <w:proofErr w:type="gramStart"/>
      <w:r w:rsidRPr="00AD233D">
        <w:rPr>
          <w:rFonts w:asciiTheme="minorEastAsia" w:eastAsiaTheme="minorEastAsia" w:hAnsiTheme="minorEastAsia" w:cs="宋体" w:hint="eastAsia"/>
          <w:kern w:val="0"/>
          <w:szCs w:val="28"/>
        </w:rPr>
        <w:t>式参加</w:t>
      </w:r>
      <w:proofErr w:type="gramEnd"/>
      <w:r w:rsidRPr="00AD233D">
        <w:rPr>
          <w:rFonts w:asciiTheme="minorEastAsia" w:eastAsiaTheme="minorEastAsia" w:hAnsiTheme="minorEastAsia" w:cs="宋体" w:hint="eastAsia"/>
          <w:kern w:val="0"/>
          <w:szCs w:val="28"/>
        </w:rPr>
        <w:t>投标的，联合体各方均为中小企业的，联合体视同中小企业（其中，联合体各方均为小</w:t>
      </w:r>
      <w:proofErr w:type="gramStart"/>
      <w:r w:rsidRPr="00AD233D">
        <w:rPr>
          <w:rFonts w:asciiTheme="minorEastAsia" w:eastAsiaTheme="minorEastAsia" w:hAnsiTheme="minorEastAsia" w:cs="宋体" w:hint="eastAsia"/>
          <w:kern w:val="0"/>
          <w:szCs w:val="28"/>
        </w:rPr>
        <w:t>微企业</w:t>
      </w:r>
      <w:proofErr w:type="gramEnd"/>
      <w:r w:rsidRPr="00AD233D">
        <w:rPr>
          <w:rFonts w:asciiTheme="minorEastAsia" w:eastAsiaTheme="minorEastAsia" w:hAnsiTheme="minorEastAsia" w:cs="宋体" w:hint="eastAsia"/>
          <w:kern w:val="0"/>
          <w:szCs w:val="28"/>
        </w:rPr>
        <w:t>的，联合体视同小微企业）。</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（二）符合性审查</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评标委员会应当对符合资格的投标人的投标文件进行符合性审查，以确定其是否满足招标文件的实质性要求。符合性审查资料表如下：</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420"/>
        <w:gridCol w:w="1557"/>
        <w:gridCol w:w="5836"/>
      </w:tblGrid>
      <w:tr w:rsidR="00AD233D" w:rsidRPr="00AD233D" w:rsidTr="007B2BFA">
        <w:trPr>
          <w:trHeight w:val="321"/>
        </w:trPr>
        <w:tc>
          <w:tcPr>
            <w:tcW w:w="817" w:type="dxa"/>
            <w:vAlign w:val="center"/>
          </w:tcPr>
          <w:p w:rsidR="00AD233D" w:rsidRPr="007B2BFA" w:rsidRDefault="00AD233D" w:rsidP="007B2BFA">
            <w:pPr>
              <w:spacing w:line="540" w:lineRule="exact"/>
              <w:rPr>
                <w:rFonts w:asciiTheme="minorEastAsia" w:eastAsiaTheme="minorEastAsia" w:hAnsiTheme="minorEastAsia" w:cs="宋体"/>
                <w:b/>
                <w:kern w:val="0"/>
                <w:szCs w:val="28"/>
              </w:rPr>
            </w:pPr>
            <w:r w:rsidRPr="007B2BFA">
              <w:rPr>
                <w:rFonts w:asciiTheme="minorEastAsia" w:eastAsiaTheme="minorEastAsia" w:hAnsiTheme="minorEastAsia" w:cs="宋体" w:hint="eastAsia"/>
                <w:b/>
                <w:kern w:val="0"/>
                <w:szCs w:val="28"/>
              </w:rPr>
              <w:t>序号</w:t>
            </w:r>
          </w:p>
        </w:tc>
        <w:tc>
          <w:tcPr>
            <w:tcW w:w="2977" w:type="dxa"/>
            <w:gridSpan w:val="2"/>
            <w:vAlign w:val="center"/>
          </w:tcPr>
          <w:p w:rsidR="00AD233D" w:rsidRPr="007B2BFA" w:rsidRDefault="00AD233D" w:rsidP="007B2BFA">
            <w:pPr>
              <w:spacing w:line="540" w:lineRule="exact"/>
              <w:ind w:firstLineChars="200" w:firstLine="562"/>
              <w:rPr>
                <w:rFonts w:asciiTheme="minorEastAsia" w:eastAsiaTheme="minorEastAsia" w:hAnsiTheme="minorEastAsia" w:cs="宋体"/>
                <w:b/>
                <w:kern w:val="0"/>
                <w:szCs w:val="28"/>
              </w:rPr>
            </w:pPr>
            <w:r w:rsidRPr="007B2BFA">
              <w:rPr>
                <w:rFonts w:asciiTheme="minorEastAsia" w:eastAsiaTheme="minorEastAsia" w:hAnsiTheme="minorEastAsia" w:cs="宋体" w:hint="eastAsia"/>
                <w:b/>
                <w:kern w:val="0"/>
                <w:szCs w:val="28"/>
              </w:rPr>
              <w:t>评审因素</w:t>
            </w:r>
          </w:p>
        </w:tc>
        <w:tc>
          <w:tcPr>
            <w:tcW w:w="5836" w:type="dxa"/>
            <w:vAlign w:val="center"/>
          </w:tcPr>
          <w:p w:rsidR="00AD233D" w:rsidRPr="007B2BFA" w:rsidRDefault="00AD233D" w:rsidP="007B2BFA">
            <w:pPr>
              <w:spacing w:line="540" w:lineRule="exact"/>
              <w:ind w:firstLineChars="745" w:firstLine="2094"/>
              <w:rPr>
                <w:rFonts w:asciiTheme="minorEastAsia" w:eastAsiaTheme="minorEastAsia" w:hAnsiTheme="minorEastAsia" w:cs="宋体"/>
                <w:b/>
                <w:kern w:val="0"/>
                <w:szCs w:val="28"/>
              </w:rPr>
            </w:pPr>
            <w:r w:rsidRPr="007B2BFA">
              <w:rPr>
                <w:rFonts w:asciiTheme="minorEastAsia" w:eastAsiaTheme="minorEastAsia" w:hAnsiTheme="minorEastAsia" w:cs="宋体" w:hint="eastAsia"/>
                <w:b/>
                <w:kern w:val="0"/>
                <w:szCs w:val="28"/>
              </w:rPr>
              <w:t>评审标准</w:t>
            </w:r>
          </w:p>
        </w:tc>
      </w:tr>
      <w:tr w:rsidR="00AD233D" w:rsidRPr="00AD233D" w:rsidTr="007B2BFA">
        <w:trPr>
          <w:trHeight w:val="577"/>
        </w:trPr>
        <w:tc>
          <w:tcPr>
            <w:tcW w:w="817" w:type="dxa"/>
            <w:vMerge w:val="restart"/>
            <w:vAlign w:val="center"/>
          </w:tcPr>
          <w:p w:rsidR="00AD233D" w:rsidRPr="00AD233D" w:rsidRDefault="00AD233D" w:rsidP="007B2BFA">
            <w:pPr>
              <w:spacing w:line="540" w:lineRule="exact"/>
              <w:jc w:val="center"/>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1</w:t>
            </w:r>
          </w:p>
        </w:tc>
        <w:tc>
          <w:tcPr>
            <w:tcW w:w="1420" w:type="dxa"/>
            <w:vMerge w:val="restart"/>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有效性审查</w:t>
            </w:r>
          </w:p>
        </w:tc>
        <w:tc>
          <w:tcPr>
            <w:tcW w:w="1557"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投标文件签署或盖章</w:t>
            </w:r>
          </w:p>
        </w:tc>
        <w:tc>
          <w:tcPr>
            <w:tcW w:w="5836"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投标文件上法定代表人（或其授权代表）或自然人（投标人为自然人）的签署或盖章齐全。</w:t>
            </w:r>
          </w:p>
        </w:tc>
      </w:tr>
      <w:tr w:rsidR="00AD233D" w:rsidRPr="00AD233D" w:rsidTr="007B2BFA">
        <w:trPr>
          <w:trHeight w:val="386"/>
        </w:trPr>
        <w:tc>
          <w:tcPr>
            <w:tcW w:w="817" w:type="dxa"/>
            <w:vMerge/>
            <w:vAlign w:val="center"/>
          </w:tcPr>
          <w:p w:rsidR="00AD233D" w:rsidRPr="00AD233D" w:rsidRDefault="00AD233D" w:rsidP="007B2BFA">
            <w:pPr>
              <w:spacing w:line="540" w:lineRule="exact"/>
              <w:ind w:firstLineChars="200" w:firstLine="560"/>
              <w:jc w:val="center"/>
              <w:rPr>
                <w:rFonts w:asciiTheme="minorEastAsia" w:eastAsiaTheme="minorEastAsia" w:hAnsiTheme="minorEastAsia" w:cs="宋体"/>
                <w:kern w:val="0"/>
                <w:szCs w:val="28"/>
              </w:rPr>
            </w:pPr>
          </w:p>
        </w:tc>
        <w:tc>
          <w:tcPr>
            <w:tcW w:w="1420"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1557"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投标方案</w:t>
            </w:r>
          </w:p>
        </w:tc>
        <w:tc>
          <w:tcPr>
            <w:tcW w:w="5836"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每个</w:t>
            </w:r>
            <w:proofErr w:type="gramStart"/>
            <w:r w:rsidRPr="00AD233D">
              <w:rPr>
                <w:rFonts w:asciiTheme="minorEastAsia" w:eastAsiaTheme="minorEastAsia" w:hAnsiTheme="minorEastAsia" w:cs="宋体" w:hint="eastAsia"/>
                <w:kern w:val="0"/>
                <w:szCs w:val="28"/>
              </w:rPr>
              <w:t>包只能</w:t>
            </w:r>
            <w:proofErr w:type="gramEnd"/>
            <w:r w:rsidRPr="00AD233D">
              <w:rPr>
                <w:rFonts w:asciiTheme="minorEastAsia" w:eastAsiaTheme="minorEastAsia" w:hAnsiTheme="minorEastAsia" w:cs="宋体" w:hint="eastAsia"/>
                <w:kern w:val="0"/>
                <w:szCs w:val="28"/>
              </w:rPr>
              <w:t>有一个方案投标。</w:t>
            </w:r>
          </w:p>
        </w:tc>
      </w:tr>
      <w:tr w:rsidR="00AD233D" w:rsidRPr="00AD233D" w:rsidTr="007B2BFA">
        <w:trPr>
          <w:trHeight w:val="560"/>
        </w:trPr>
        <w:tc>
          <w:tcPr>
            <w:tcW w:w="817" w:type="dxa"/>
            <w:vMerge/>
            <w:vAlign w:val="center"/>
          </w:tcPr>
          <w:p w:rsidR="00AD233D" w:rsidRPr="00AD233D" w:rsidRDefault="00AD233D" w:rsidP="007B2BFA">
            <w:pPr>
              <w:spacing w:line="540" w:lineRule="exact"/>
              <w:ind w:firstLineChars="200" w:firstLine="560"/>
              <w:jc w:val="center"/>
              <w:rPr>
                <w:rFonts w:asciiTheme="minorEastAsia" w:eastAsiaTheme="minorEastAsia" w:hAnsiTheme="minorEastAsia" w:cs="宋体"/>
                <w:kern w:val="0"/>
                <w:szCs w:val="28"/>
              </w:rPr>
            </w:pPr>
          </w:p>
        </w:tc>
        <w:tc>
          <w:tcPr>
            <w:tcW w:w="1420" w:type="dxa"/>
            <w:vMerge/>
            <w:vAlign w:val="center"/>
          </w:tcPr>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tc>
        <w:tc>
          <w:tcPr>
            <w:tcW w:w="1557"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报价唯一</w:t>
            </w:r>
          </w:p>
        </w:tc>
        <w:tc>
          <w:tcPr>
            <w:tcW w:w="5836"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只能在预算金额和最高限价内报价，只能有一个有效报价，不得提交选择性报价。</w:t>
            </w:r>
          </w:p>
        </w:tc>
      </w:tr>
      <w:tr w:rsidR="00AD233D" w:rsidRPr="00AD233D" w:rsidTr="007B2BFA">
        <w:trPr>
          <w:trHeight w:val="351"/>
        </w:trPr>
        <w:tc>
          <w:tcPr>
            <w:tcW w:w="817" w:type="dxa"/>
            <w:vAlign w:val="center"/>
          </w:tcPr>
          <w:p w:rsidR="00AD233D" w:rsidRPr="00AD233D" w:rsidRDefault="00AD233D" w:rsidP="007B2BFA">
            <w:pPr>
              <w:spacing w:line="540" w:lineRule="exact"/>
              <w:ind w:firstLineChars="50" w:firstLine="14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2</w:t>
            </w:r>
          </w:p>
        </w:tc>
        <w:tc>
          <w:tcPr>
            <w:tcW w:w="1420"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完整性审查</w:t>
            </w:r>
          </w:p>
        </w:tc>
        <w:tc>
          <w:tcPr>
            <w:tcW w:w="1557"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投标文件份数</w:t>
            </w:r>
          </w:p>
        </w:tc>
        <w:tc>
          <w:tcPr>
            <w:tcW w:w="5836" w:type="dxa"/>
            <w:vAlign w:val="center"/>
          </w:tcPr>
          <w:p w:rsidR="00AD233D" w:rsidRPr="00AD233D" w:rsidRDefault="00A836CE" w:rsidP="00A836CE">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投标文件正、副本数量</w:t>
            </w:r>
            <w:r w:rsidR="00AD233D" w:rsidRPr="00AD233D">
              <w:rPr>
                <w:rFonts w:asciiTheme="minorEastAsia" w:eastAsiaTheme="minorEastAsia" w:hAnsiTheme="minorEastAsia" w:cs="宋体" w:hint="eastAsia"/>
                <w:kern w:val="0"/>
                <w:szCs w:val="28"/>
              </w:rPr>
              <w:t>符合招标文件要求。</w:t>
            </w:r>
          </w:p>
        </w:tc>
      </w:tr>
      <w:tr w:rsidR="00AD233D" w:rsidRPr="00AD233D" w:rsidTr="007B2BFA">
        <w:trPr>
          <w:trHeight w:val="300"/>
        </w:trPr>
        <w:tc>
          <w:tcPr>
            <w:tcW w:w="817" w:type="dxa"/>
            <w:vAlign w:val="center"/>
          </w:tcPr>
          <w:p w:rsidR="00AD233D" w:rsidRPr="00AD233D" w:rsidRDefault="00AD233D" w:rsidP="007B2BFA">
            <w:pPr>
              <w:spacing w:line="540" w:lineRule="exact"/>
              <w:ind w:firstLineChars="50" w:firstLine="14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3</w:t>
            </w:r>
          </w:p>
        </w:tc>
        <w:tc>
          <w:tcPr>
            <w:tcW w:w="1420"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技术部分</w:t>
            </w:r>
          </w:p>
        </w:tc>
        <w:tc>
          <w:tcPr>
            <w:tcW w:w="1557"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投标文件内容</w:t>
            </w:r>
          </w:p>
        </w:tc>
        <w:tc>
          <w:tcPr>
            <w:tcW w:w="5836"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本招标文件第</w:t>
            </w:r>
            <w:r w:rsidR="007B2BFA">
              <w:rPr>
                <w:rFonts w:asciiTheme="minorEastAsia" w:eastAsiaTheme="minorEastAsia" w:hAnsiTheme="minorEastAsia" w:cs="宋体" w:hint="eastAsia"/>
                <w:kern w:val="0"/>
                <w:szCs w:val="28"/>
              </w:rPr>
              <w:t>三</w:t>
            </w:r>
            <w:r w:rsidRPr="00AD233D">
              <w:rPr>
                <w:rFonts w:asciiTheme="minorEastAsia" w:eastAsiaTheme="minorEastAsia" w:hAnsiTheme="minorEastAsia" w:cs="宋体" w:hint="eastAsia"/>
                <w:kern w:val="0"/>
                <w:szCs w:val="28"/>
              </w:rPr>
              <w:t>篇中（※）号标注的部分。</w:t>
            </w:r>
          </w:p>
        </w:tc>
      </w:tr>
      <w:tr w:rsidR="00AD233D" w:rsidRPr="00AD233D" w:rsidTr="007B2BFA">
        <w:trPr>
          <w:trHeight w:val="269"/>
        </w:trPr>
        <w:tc>
          <w:tcPr>
            <w:tcW w:w="817" w:type="dxa"/>
            <w:vAlign w:val="center"/>
          </w:tcPr>
          <w:p w:rsidR="00AD233D" w:rsidRPr="00AD233D" w:rsidRDefault="00AD233D" w:rsidP="007B2BFA">
            <w:pPr>
              <w:spacing w:line="540" w:lineRule="exact"/>
              <w:ind w:firstLineChars="50" w:firstLine="14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4</w:t>
            </w:r>
          </w:p>
        </w:tc>
        <w:tc>
          <w:tcPr>
            <w:tcW w:w="1420"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商务部分</w:t>
            </w:r>
          </w:p>
        </w:tc>
        <w:tc>
          <w:tcPr>
            <w:tcW w:w="1557"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投标文件内容</w:t>
            </w:r>
          </w:p>
        </w:tc>
        <w:tc>
          <w:tcPr>
            <w:tcW w:w="5836"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本招标文件第</w:t>
            </w:r>
            <w:r w:rsidR="007B2BFA">
              <w:rPr>
                <w:rFonts w:asciiTheme="minorEastAsia" w:eastAsiaTheme="minorEastAsia" w:hAnsiTheme="minorEastAsia" w:cs="宋体" w:hint="eastAsia"/>
                <w:kern w:val="0"/>
                <w:szCs w:val="28"/>
              </w:rPr>
              <w:t>四</w:t>
            </w:r>
            <w:r w:rsidRPr="00AD233D">
              <w:rPr>
                <w:rFonts w:asciiTheme="minorEastAsia" w:eastAsiaTheme="minorEastAsia" w:hAnsiTheme="minorEastAsia" w:cs="宋体" w:hint="eastAsia"/>
                <w:kern w:val="0"/>
                <w:szCs w:val="28"/>
              </w:rPr>
              <w:t>篇中（※）号标注的部分。</w:t>
            </w:r>
          </w:p>
        </w:tc>
      </w:tr>
      <w:tr w:rsidR="00AD233D" w:rsidRPr="00AD233D" w:rsidTr="007B2BFA">
        <w:trPr>
          <w:trHeight w:val="137"/>
        </w:trPr>
        <w:tc>
          <w:tcPr>
            <w:tcW w:w="817" w:type="dxa"/>
            <w:vAlign w:val="center"/>
          </w:tcPr>
          <w:p w:rsidR="00AD233D" w:rsidRPr="00AD233D" w:rsidRDefault="00AD233D" w:rsidP="007B2BFA">
            <w:pPr>
              <w:spacing w:line="540" w:lineRule="exact"/>
              <w:ind w:firstLineChars="50" w:firstLine="14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5</w:t>
            </w:r>
          </w:p>
        </w:tc>
        <w:tc>
          <w:tcPr>
            <w:tcW w:w="1420"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投标有效期</w:t>
            </w:r>
          </w:p>
        </w:tc>
        <w:tc>
          <w:tcPr>
            <w:tcW w:w="1557"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投标文件内容</w:t>
            </w:r>
          </w:p>
        </w:tc>
        <w:tc>
          <w:tcPr>
            <w:tcW w:w="5836" w:type="dxa"/>
            <w:vAlign w:val="center"/>
          </w:tcPr>
          <w:p w:rsidR="00AD233D" w:rsidRPr="00AD233D" w:rsidRDefault="00AD233D" w:rsidP="007B2BFA">
            <w:pPr>
              <w:spacing w:line="540" w:lineRule="exact"/>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投标有效期为投标截止时间起</w:t>
            </w:r>
            <w:r w:rsidR="007B2BFA">
              <w:rPr>
                <w:rFonts w:asciiTheme="minorEastAsia" w:eastAsiaTheme="minorEastAsia" w:hAnsiTheme="minorEastAsia" w:cs="宋体" w:hint="eastAsia"/>
                <w:kern w:val="0"/>
                <w:szCs w:val="28"/>
              </w:rPr>
              <w:t>30</w:t>
            </w:r>
            <w:r w:rsidRPr="00AD233D">
              <w:rPr>
                <w:rFonts w:asciiTheme="minorEastAsia" w:eastAsiaTheme="minorEastAsia" w:hAnsiTheme="minorEastAsia" w:cs="宋体" w:hint="eastAsia"/>
                <w:kern w:val="0"/>
                <w:szCs w:val="28"/>
              </w:rPr>
              <w:t>天。</w:t>
            </w:r>
          </w:p>
        </w:tc>
      </w:tr>
    </w:tbl>
    <w:p w:rsidR="00AD233D" w:rsidRPr="007B2BFA" w:rsidRDefault="00AD233D" w:rsidP="007B2BFA">
      <w:pPr>
        <w:spacing w:line="540" w:lineRule="exact"/>
        <w:ind w:firstLineChars="200" w:firstLine="562"/>
        <w:rPr>
          <w:rFonts w:asciiTheme="minorEastAsia" w:eastAsiaTheme="minorEastAsia" w:hAnsiTheme="minorEastAsia" w:cs="宋体"/>
          <w:b/>
          <w:kern w:val="0"/>
          <w:szCs w:val="28"/>
        </w:rPr>
      </w:pPr>
      <w:bookmarkStart w:id="193" w:name="_Toc27633"/>
      <w:bookmarkStart w:id="194" w:name="_Toc28549"/>
      <w:bookmarkStart w:id="195" w:name="_Toc31997"/>
      <w:bookmarkStart w:id="196" w:name="_Toc14824"/>
      <w:bookmarkStart w:id="197" w:name="_Toc29140"/>
      <w:bookmarkStart w:id="198" w:name="_Toc30011"/>
      <w:bookmarkStart w:id="199" w:name="_Toc25341"/>
      <w:bookmarkStart w:id="200" w:name="_Toc26796"/>
      <w:bookmarkStart w:id="201" w:name="_Toc27015"/>
      <w:bookmarkStart w:id="202" w:name="_Toc75793519"/>
      <w:bookmarkStart w:id="203" w:name="_Toc9094"/>
      <w:bookmarkStart w:id="204" w:name="_Toc5620"/>
      <w:bookmarkStart w:id="205" w:name="_Toc30717"/>
      <w:bookmarkStart w:id="206" w:name="_Toc20171"/>
      <w:bookmarkStart w:id="207" w:name="_Toc21650"/>
      <w:bookmarkStart w:id="208" w:name="_Toc106030395"/>
      <w:r w:rsidRPr="007B2BFA">
        <w:rPr>
          <w:rFonts w:asciiTheme="minorEastAsia" w:eastAsiaTheme="minorEastAsia" w:hAnsiTheme="minorEastAsia" w:cs="宋体" w:hint="eastAsia"/>
          <w:b/>
          <w:kern w:val="0"/>
          <w:szCs w:val="28"/>
        </w:rPr>
        <w:lastRenderedPageBreak/>
        <w:t>二、评标方法</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本项目采用综合评分法（或最低评标价法）进行评标。</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综合评分法，是指投标文件满足招标文件全部实质性要求</w:t>
      </w:r>
      <w:proofErr w:type="gramStart"/>
      <w:r w:rsidRPr="00AD233D">
        <w:rPr>
          <w:rFonts w:asciiTheme="minorEastAsia" w:eastAsiaTheme="minorEastAsia" w:hAnsiTheme="minorEastAsia" w:cs="宋体" w:hint="eastAsia"/>
          <w:kern w:val="0"/>
          <w:szCs w:val="28"/>
        </w:rPr>
        <w:t>且按照</w:t>
      </w:r>
      <w:proofErr w:type="gramEnd"/>
      <w:r w:rsidRPr="00AD233D">
        <w:rPr>
          <w:rFonts w:asciiTheme="minorEastAsia" w:eastAsiaTheme="minorEastAsia" w:hAnsiTheme="minorEastAsia" w:cs="宋体" w:hint="eastAsia"/>
          <w:kern w:val="0"/>
          <w:szCs w:val="28"/>
        </w:rPr>
        <w:t>评审因素的量化指标评审得分最高的投标人为中标候选人的评标方法。投标人总得分为价格、商务、技术（质量）等评定因素分别按照相应权重值计算分项得分后相加，满分为100</w:t>
      </w:r>
      <w:r w:rsidR="00A836CE">
        <w:rPr>
          <w:rFonts w:asciiTheme="minorEastAsia" w:eastAsiaTheme="minorEastAsia" w:hAnsiTheme="minorEastAsia" w:cs="宋体" w:hint="eastAsia"/>
          <w:kern w:val="0"/>
          <w:szCs w:val="28"/>
        </w:rPr>
        <w:t>分</w:t>
      </w:r>
      <w:r w:rsidRPr="00AD233D">
        <w:rPr>
          <w:rFonts w:asciiTheme="minorEastAsia" w:eastAsiaTheme="minorEastAsia" w:hAnsiTheme="minorEastAsia" w:cs="宋体" w:hint="eastAsia"/>
          <w:kern w:val="0"/>
          <w:szCs w:val="28"/>
        </w:rPr>
        <w:t>。</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（最低评标价法，是指投标文件满足招标文件全部实质性要求且投标报价最低的投标人为中标候选人的评标方法。）</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综合评分法：</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（一）比较与评价。按招标文件中规定的评标方法和标准，对资格审查和符合性审查合格的投标文件进行商务和技术评估。</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复核后，评标委员会汇总每个投标人每项评分因素的得分。</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（二）推荐中标候选人名单。</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按评审后得分由高到低的排列顺序推荐综合得分排名前三的投标人为本包（项目）中标候选人，排名第一的为第一中标候选人。得分相同的，按投标报价由低到高顺序排列。得分且投标报价相同的并列。（提示：请慎重考虑</w:t>
      </w:r>
      <w:r w:rsidRPr="00AD233D">
        <w:rPr>
          <w:rFonts w:asciiTheme="minorEastAsia" w:eastAsiaTheme="minorEastAsia" w:hAnsiTheme="minorEastAsia" w:cs="宋体"/>
          <w:kern w:val="0"/>
          <w:szCs w:val="28"/>
        </w:rPr>
        <w:t>是</w:t>
      </w:r>
      <w:r w:rsidRPr="00AD233D">
        <w:rPr>
          <w:rFonts w:asciiTheme="minorEastAsia" w:eastAsiaTheme="minorEastAsia" w:hAnsiTheme="minorEastAsia" w:cs="宋体"/>
          <w:kern w:val="0"/>
          <w:szCs w:val="28"/>
        </w:rPr>
        <w:lastRenderedPageBreak/>
        <w:t>否推荐技术（</w:t>
      </w:r>
      <w:r w:rsidRPr="00AD233D">
        <w:rPr>
          <w:rFonts w:asciiTheme="minorEastAsia" w:eastAsiaTheme="minorEastAsia" w:hAnsiTheme="minorEastAsia" w:cs="宋体" w:hint="eastAsia"/>
          <w:kern w:val="0"/>
          <w:szCs w:val="28"/>
        </w:rPr>
        <w:t>质量</w:t>
      </w:r>
      <w:r w:rsidRPr="00AD233D">
        <w:rPr>
          <w:rFonts w:asciiTheme="minorEastAsia" w:eastAsiaTheme="minorEastAsia" w:hAnsiTheme="minorEastAsia" w:cs="宋体"/>
          <w:kern w:val="0"/>
          <w:szCs w:val="28"/>
        </w:rPr>
        <w:t>）</w:t>
      </w:r>
      <w:r w:rsidRPr="00AD233D">
        <w:rPr>
          <w:rFonts w:asciiTheme="minorEastAsia" w:eastAsiaTheme="minorEastAsia" w:hAnsiTheme="minorEastAsia" w:cs="宋体" w:hint="eastAsia"/>
          <w:kern w:val="0"/>
          <w:szCs w:val="28"/>
        </w:rPr>
        <w:t>部分</w:t>
      </w:r>
      <w:r w:rsidRPr="00AD233D">
        <w:rPr>
          <w:rFonts w:asciiTheme="minorEastAsia" w:eastAsiaTheme="minorEastAsia" w:hAnsiTheme="minorEastAsia" w:cs="宋体"/>
          <w:kern w:val="0"/>
          <w:szCs w:val="28"/>
        </w:rPr>
        <w:t>得分为</w:t>
      </w:r>
      <w:r w:rsidRPr="00AD233D">
        <w:rPr>
          <w:rFonts w:asciiTheme="minorEastAsia" w:eastAsiaTheme="minorEastAsia" w:hAnsiTheme="minorEastAsia" w:cs="宋体" w:hint="eastAsia"/>
          <w:kern w:val="0"/>
          <w:szCs w:val="28"/>
        </w:rPr>
        <w:t>0分</w:t>
      </w:r>
      <w:r w:rsidRPr="00AD233D">
        <w:rPr>
          <w:rFonts w:asciiTheme="minorEastAsia" w:eastAsiaTheme="minorEastAsia" w:hAnsiTheme="minorEastAsia" w:cs="宋体"/>
          <w:kern w:val="0"/>
          <w:szCs w:val="28"/>
        </w:rPr>
        <w:t>的投标人成为中标候选人</w:t>
      </w:r>
      <w:r w:rsidRPr="00AD233D">
        <w:rPr>
          <w:rFonts w:asciiTheme="minorEastAsia" w:eastAsiaTheme="minorEastAsia" w:hAnsiTheme="minorEastAsia" w:cs="宋体" w:hint="eastAsia"/>
          <w:kern w:val="0"/>
          <w:szCs w:val="28"/>
        </w:rPr>
        <w:t>，应在招标文件中对该种情况的处理方式予以明确</w:t>
      </w:r>
      <w:r w:rsidRPr="00AD233D">
        <w:rPr>
          <w:rFonts w:asciiTheme="minorEastAsia" w:eastAsiaTheme="minorEastAsia" w:hAnsiTheme="minorEastAsia" w:cs="宋体"/>
          <w:kern w:val="0"/>
          <w:szCs w:val="28"/>
        </w:rPr>
        <w:t>。</w:t>
      </w:r>
      <w:r w:rsidRPr="00AD233D">
        <w:rPr>
          <w:rFonts w:asciiTheme="minorEastAsia" w:eastAsiaTheme="minorEastAsia" w:hAnsiTheme="minorEastAsia" w:cs="宋体" w:hint="eastAsia"/>
          <w:kern w:val="0"/>
          <w:szCs w:val="28"/>
        </w:rPr>
        <w:t>）</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（最低评标价法：）</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（一）比较与评价。按招标文件中规定的评标方法和标准，对资格审查和符合性审查合格的投标文件进行商务和技术评估。</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 xml:space="preserve">同一合同项（包）下为单一品目或非单一品目核心产品品牌的货物采购招标中，以其中通过资格审查、符合性审查且报价最低的参加评标；报价相同的，由采购人或者采购人委托评标委员会按照招标文件规定的方式确定一个参加评标的投标人，招标文件未规定的采取随机抽取方式确定，其他投标无效。 </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（二）推荐中标候选人名单。</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推荐投标文件满足招标文件全部实质性要求，投标报价进行政策性扣减，并依据扣减后的价格按照由低到高的顺序排名前三的投标人为中标候选人，其中排名第一的投标人为第一中标候选人。</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评标结果按投标报价由低到高顺序排列，若投标报价相同的并列。</w:t>
      </w:r>
    </w:p>
    <w:p w:rsidR="00AD233D" w:rsidRPr="007B2BFA" w:rsidRDefault="00AD233D" w:rsidP="007B2BFA">
      <w:pPr>
        <w:spacing w:line="540" w:lineRule="exact"/>
        <w:ind w:firstLineChars="200" w:firstLine="562"/>
        <w:rPr>
          <w:rFonts w:asciiTheme="minorEastAsia" w:eastAsiaTheme="minorEastAsia" w:hAnsiTheme="minorEastAsia" w:cs="宋体"/>
          <w:b/>
          <w:kern w:val="0"/>
          <w:szCs w:val="28"/>
        </w:rPr>
      </w:pPr>
      <w:bookmarkStart w:id="209" w:name="_Toc75793520"/>
      <w:bookmarkStart w:id="210" w:name="_Toc22772"/>
      <w:bookmarkStart w:id="211" w:name="_Toc267320057"/>
      <w:bookmarkStart w:id="212" w:name="_Toc20875"/>
      <w:bookmarkStart w:id="213" w:name="_Toc15716"/>
      <w:bookmarkStart w:id="214" w:name="_Toc25814"/>
      <w:bookmarkStart w:id="215" w:name="_Toc1055"/>
      <w:bookmarkStart w:id="216" w:name="_Toc20800"/>
      <w:bookmarkStart w:id="217" w:name="_Toc6342"/>
      <w:bookmarkStart w:id="218" w:name="_Toc20354"/>
      <w:bookmarkStart w:id="219" w:name="_Toc20699"/>
      <w:bookmarkStart w:id="220" w:name="_Toc19924"/>
      <w:bookmarkStart w:id="221" w:name="_Toc17116"/>
      <w:bookmarkStart w:id="222" w:name="_Toc5799"/>
      <w:bookmarkStart w:id="223" w:name="_Toc4511"/>
      <w:bookmarkStart w:id="224" w:name="_Toc17311"/>
      <w:bookmarkStart w:id="225" w:name="_Toc106030396"/>
      <w:r w:rsidRPr="007B2BFA">
        <w:rPr>
          <w:rFonts w:asciiTheme="minorEastAsia" w:eastAsiaTheme="minorEastAsia" w:hAnsiTheme="minorEastAsia" w:cs="宋体" w:hint="eastAsia"/>
          <w:b/>
          <w:kern w:val="0"/>
          <w:szCs w:val="28"/>
        </w:rPr>
        <w:t>三、评标标准</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（综合评分法：）</w:t>
      </w:r>
    </w:p>
    <w:p w:rsidR="00A836CE"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（一）评审因素</w:t>
      </w:r>
    </w:p>
    <w:tbl>
      <w:tblPr>
        <w:tblW w:w="9720"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13"/>
        <w:gridCol w:w="1442"/>
        <w:gridCol w:w="767"/>
        <w:gridCol w:w="5346"/>
        <w:gridCol w:w="1552"/>
      </w:tblGrid>
      <w:tr w:rsidR="00A836CE" w:rsidTr="00A836CE">
        <w:trPr>
          <w:trHeight w:val="140"/>
        </w:trPr>
        <w:tc>
          <w:tcPr>
            <w:tcW w:w="613" w:type="dxa"/>
            <w:vAlign w:val="center"/>
          </w:tcPr>
          <w:p w:rsidR="00A836CE" w:rsidRDefault="00A836CE" w:rsidP="002D7574">
            <w:pPr>
              <w:wordWrap w:val="0"/>
              <w:spacing w:line="360" w:lineRule="auto"/>
              <w:jc w:val="center"/>
              <w:rPr>
                <w:rFonts w:ascii="仿宋" w:eastAsia="仿宋" w:hAnsi="仿宋" w:cs="方正仿宋_GBK"/>
                <w:b/>
                <w:bCs/>
              </w:rPr>
            </w:pPr>
            <w:r>
              <w:rPr>
                <w:rFonts w:ascii="仿宋" w:eastAsia="仿宋" w:hAnsi="仿宋" w:cs="方正仿宋_GBK" w:hint="eastAsia"/>
                <w:b/>
                <w:bCs/>
              </w:rPr>
              <w:t>序号</w:t>
            </w:r>
          </w:p>
        </w:tc>
        <w:tc>
          <w:tcPr>
            <w:tcW w:w="1442" w:type="dxa"/>
            <w:vAlign w:val="center"/>
          </w:tcPr>
          <w:p w:rsidR="00A836CE" w:rsidRDefault="00A836CE" w:rsidP="002D7574">
            <w:pPr>
              <w:wordWrap w:val="0"/>
              <w:spacing w:line="360" w:lineRule="auto"/>
              <w:rPr>
                <w:rFonts w:ascii="仿宋" w:eastAsia="仿宋" w:hAnsi="仿宋" w:cs="方正仿宋_GBK"/>
                <w:b/>
                <w:bCs/>
              </w:rPr>
            </w:pPr>
            <w:r>
              <w:rPr>
                <w:rFonts w:ascii="仿宋" w:eastAsia="仿宋" w:hAnsi="仿宋" w:cs="方正仿宋_GBK" w:hint="eastAsia"/>
                <w:b/>
                <w:bCs/>
              </w:rPr>
              <w:t>评分因素</w:t>
            </w:r>
          </w:p>
        </w:tc>
        <w:tc>
          <w:tcPr>
            <w:tcW w:w="767" w:type="dxa"/>
            <w:vAlign w:val="center"/>
          </w:tcPr>
          <w:p w:rsidR="00A836CE" w:rsidRDefault="00A836CE" w:rsidP="002D7574">
            <w:pPr>
              <w:wordWrap w:val="0"/>
              <w:spacing w:line="360" w:lineRule="auto"/>
              <w:jc w:val="center"/>
              <w:rPr>
                <w:rFonts w:ascii="仿宋" w:eastAsia="仿宋" w:hAnsi="仿宋" w:cs="方正仿宋_GBK"/>
                <w:b/>
                <w:bCs/>
              </w:rPr>
            </w:pPr>
            <w:r>
              <w:rPr>
                <w:rFonts w:ascii="仿宋" w:eastAsia="仿宋" w:hAnsi="仿宋" w:cs="方正仿宋_GBK" w:hint="eastAsia"/>
                <w:b/>
                <w:bCs/>
              </w:rPr>
              <w:t>分值</w:t>
            </w:r>
          </w:p>
        </w:tc>
        <w:tc>
          <w:tcPr>
            <w:tcW w:w="5346" w:type="dxa"/>
            <w:vAlign w:val="center"/>
          </w:tcPr>
          <w:p w:rsidR="00A836CE" w:rsidRDefault="00A836CE" w:rsidP="002D7574">
            <w:pPr>
              <w:wordWrap w:val="0"/>
              <w:spacing w:line="360" w:lineRule="auto"/>
              <w:ind w:firstLine="482"/>
              <w:rPr>
                <w:rFonts w:ascii="仿宋" w:eastAsia="仿宋" w:hAnsi="仿宋" w:cs="方正仿宋_GBK"/>
                <w:b/>
                <w:bCs/>
              </w:rPr>
            </w:pPr>
            <w:r>
              <w:rPr>
                <w:rFonts w:ascii="仿宋" w:eastAsia="仿宋" w:hAnsi="仿宋" w:cs="方正仿宋_GBK" w:hint="eastAsia"/>
                <w:b/>
                <w:bCs/>
              </w:rPr>
              <w:t>评分标准（以下评分标准为举例）</w:t>
            </w:r>
          </w:p>
        </w:tc>
        <w:tc>
          <w:tcPr>
            <w:tcW w:w="1552" w:type="dxa"/>
            <w:vAlign w:val="center"/>
          </w:tcPr>
          <w:p w:rsidR="00A836CE" w:rsidRDefault="00A836CE" w:rsidP="002D7574">
            <w:pPr>
              <w:wordWrap w:val="0"/>
              <w:spacing w:line="360" w:lineRule="auto"/>
              <w:ind w:firstLine="482"/>
              <w:rPr>
                <w:rFonts w:ascii="仿宋" w:eastAsia="仿宋" w:hAnsi="仿宋" w:cs="方正仿宋_GBK"/>
                <w:b/>
                <w:bCs/>
              </w:rPr>
            </w:pPr>
            <w:r>
              <w:rPr>
                <w:rFonts w:ascii="仿宋" w:eastAsia="仿宋" w:hAnsi="仿宋" w:cs="方正仿宋_GBK" w:hint="eastAsia"/>
                <w:b/>
                <w:bCs/>
              </w:rPr>
              <w:t>说明</w:t>
            </w:r>
          </w:p>
        </w:tc>
      </w:tr>
      <w:tr w:rsidR="00A836CE" w:rsidTr="00A836CE">
        <w:trPr>
          <w:trHeight w:val="1891"/>
        </w:trPr>
        <w:tc>
          <w:tcPr>
            <w:tcW w:w="613"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1</w:t>
            </w:r>
          </w:p>
        </w:tc>
        <w:tc>
          <w:tcPr>
            <w:tcW w:w="1442" w:type="dxa"/>
            <w:vAlign w:val="center"/>
          </w:tcPr>
          <w:p w:rsidR="00A836CE" w:rsidRDefault="00A836CE" w:rsidP="002D7574">
            <w:pPr>
              <w:wordWrap w:val="0"/>
              <w:spacing w:line="360" w:lineRule="auto"/>
              <w:rPr>
                <w:rFonts w:ascii="仿宋" w:eastAsia="仿宋" w:hAnsi="仿宋" w:cs="方正仿宋_GBK"/>
              </w:rPr>
            </w:pPr>
            <w:r>
              <w:rPr>
                <w:rFonts w:ascii="仿宋" w:eastAsia="仿宋" w:hAnsi="仿宋" w:cs="方正仿宋_GBK" w:hint="eastAsia"/>
              </w:rPr>
              <w:t>投标报价</w:t>
            </w:r>
            <w:r>
              <w:rPr>
                <w:rFonts w:ascii="仿宋" w:eastAsia="仿宋" w:hAnsi="仿宋" w:cs="方正仿宋_GBK" w:hint="eastAsia"/>
                <w:lang w:val="zh-CN"/>
              </w:rPr>
              <w:t>（</w:t>
            </w:r>
            <w:r>
              <w:rPr>
                <w:rFonts w:ascii="仿宋" w:eastAsia="仿宋" w:hAnsi="仿宋" w:cs="方正仿宋_GBK" w:hint="eastAsia"/>
              </w:rPr>
              <w:t>30</w:t>
            </w:r>
            <w:r>
              <w:rPr>
                <w:rFonts w:ascii="仿宋" w:eastAsia="仿宋" w:hAnsi="仿宋" w:cs="方正仿宋_GBK" w:hint="eastAsia"/>
                <w:lang w:val="zh-CN"/>
              </w:rPr>
              <w:t>%）</w:t>
            </w:r>
          </w:p>
        </w:tc>
        <w:tc>
          <w:tcPr>
            <w:tcW w:w="767"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30分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有效的投标报价中的最低价为评标基准价，按照下列公式计算每个供应商的投标价格得分。最高限价0.12元/页，每降0.001元得1分</w:t>
            </w:r>
          </w:p>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投标报价得分=（评标基准价/投标报价）×价格权重×100。</w:t>
            </w:r>
          </w:p>
        </w:tc>
        <w:tc>
          <w:tcPr>
            <w:tcW w:w="1552"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高于最高限价为无效报价。</w:t>
            </w:r>
          </w:p>
        </w:tc>
      </w:tr>
      <w:tr w:rsidR="00A836CE" w:rsidTr="00A836CE">
        <w:trPr>
          <w:trHeight w:val="90"/>
        </w:trPr>
        <w:tc>
          <w:tcPr>
            <w:tcW w:w="613" w:type="dxa"/>
            <w:vMerge w:val="restart"/>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2</w:t>
            </w:r>
          </w:p>
        </w:tc>
        <w:tc>
          <w:tcPr>
            <w:tcW w:w="1442" w:type="dxa"/>
            <w:vMerge w:val="restart"/>
            <w:vAlign w:val="center"/>
          </w:tcPr>
          <w:p w:rsidR="00A836CE" w:rsidRDefault="00A836CE" w:rsidP="002D7574">
            <w:pPr>
              <w:wordWrap w:val="0"/>
              <w:spacing w:line="360" w:lineRule="auto"/>
              <w:rPr>
                <w:rFonts w:ascii="仿宋" w:eastAsia="仿宋" w:hAnsi="仿宋" w:cs="方正仿宋_GBK"/>
              </w:rPr>
            </w:pPr>
            <w:r>
              <w:rPr>
                <w:rFonts w:ascii="仿宋" w:eastAsia="仿宋" w:hAnsi="仿宋" w:cs="方正仿宋_GBK" w:hint="eastAsia"/>
              </w:rPr>
              <w:t>服务部分</w:t>
            </w:r>
            <w:r>
              <w:rPr>
                <w:rFonts w:ascii="仿宋" w:eastAsia="仿宋" w:hAnsi="仿宋" w:cs="方正仿宋_GBK" w:hint="eastAsia"/>
                <w:lang w:val="zh-CN"/>
              </w:rPr>
              <w:lastRenderedPageBreak/>
              <w:t>（</w:t>
            </w:r>
            <w:r>
              <w:rPr>
                <w:rFonts w:ascii="仿宋" w:eastAsia="仿宋" w:hAnsi="仿宋" w:cs="方正仿宋_GBK" w:hint="eastAsia"/>
              </w:rPr>
              <w:t>40</w:t>
            </w:r>
            <w:r>
              <w:rPr>
                <w:rFonts w:ascii="仿宋" w:eastAsia="仿宋" w:hAnsi="仿宋" w:cs="方正仿宋_GBK" w:hint="eastAsia"/>
                <w:lang w:val="zh-CN"/>
              </w:rPr>
              <w:t>%）</w:t>
            </w:r>
          </w:p>
        </w:tc>
        <w:tc>
          <w:tcPr>
            <w:tcW w:w="767"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lastRenderedPageBreak/>
              <w:t>5分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供应商提供详细项目实施方案，供应商</w:t>
            </w:r>
            <w:r>
              <w:rPr>
                <w:rFonts w:ascii="仿宋" w:eastAsia="仿宋" w:hAnsi="仿宋" w:cs="方正仿宋_GBK" w:hint="eastAsia"/>
              </w:rPr>
              <w:lastRenderedPageBreak/>
              <w:t>项目工作的印刷要求、印刷质量、印刷方式、印制步骤等。方案详细完整，可行性强得5分；方案一般，可行性较强得3分；方案不够清晰，可行性较差得1分。</w:t>
            </w:r>
          </w:p>
        </w:tc>
        <w:tc>
          <w:tcPr>
            <w:tcW w:w="1552" w:type="dxa"/>
            <w:vMerge w:val="restart"/>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lastRenderedPageBreak/>
              <w:t>提供服</w:t>
            </w:r>
            <w:r>
              <w:rPr>
                <w:rFonts w:ascii="仿宋" w:eastAsia="仿宋" w:hAnsi="仿宋" w:cs="方正仿宋_GBK" w:hint="eastAsia"/>
              </w:rPr>
              <w:lastRenderedPageBreak/>
              <w:t>务方案。</w:t>
            </w:r>
          </w:p>
        </w:tc>
      </w:tr>
      <w:tr w:rsidR="00A836CE" w:rsidTr="00A836CE">
        <w:trPr>
          <w:trHeight w:val="521"/>
        </w:trPr>
        <w:tc>
          <w:tcPr>
            <w:tcW w:w="613" w:type="dxa"/>
            <w:vMerge/>
            <w:vAlign w:val="center"/>
          </w:tcPr>
          <w:p w:rsidR="00A836CE" w:rsidRDefault="00A836CE" w:rsidP="002D7574">
            <w:pPr>
              <w:wordWrap w:val="0"/>
              <w:spacing w:line="360" w:lineRule="auto"/>
              <w:ind w:firstLine="480"/>
              <w:jc w:val="center"/>
              <w:rPr>
                <w:rFonts w:ascii="仿宋" w:eastAsia="仿宋" w:hAnsi="仿宋" w:cs="方正仿宋_GBK"/>
              </w:rPr>
            </w:pPr>
          </w:p>
        </w:tc>
        <w:tc>
          <w:tcPr>
            <w:tcW w:w="1442" w:type="dxa"/>
            <w:vMerge/>
            <w:vAlign w:val="center"/>
          </w:tcPr>
          <w:p w:rsidR="00A836CE" w:rsidRDefault="00A836CE" w:rsidP="002D7574">
            <w:pPr>
              <w:wordWrap w:val="0"/>
              <w:spacing w:line="360" w:lineRule="auto"/>
              <w:ind w:firstLine="480"/>
              <w:rPr>
                <w:rFonts w:ascii="仿宋" w:eastAsia="仿宋" w:hAnsi="仿宋" w:cs="方正仿宋_GBK"/>
              </w:rPr>
            </w:pPr>
          </w:p>
        </w:tc>
        <w:tc>
          <w:tcPr>
            <w:tcW w:w="767"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15分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投标人提供印装质量控制与质量保证服务方案，方案应体现：原材料来源是否稳定，质量是否可靠环保；质量保障措施是否得当，是否具</w:t>
            </w:r>
            <w:proofErr w:type="gramStart"/>
            <w:r>
              <w:rPr>
                <w:rFonts w:ascii="仿宋" w:eastAsia="仿宋" w:hAnsi="仿宋" w:cs="方正仿宋_GBK" w:hint="eastAsia"/>
              </w:rPr>
              <w:t>各投诉</w:t>
            </w:r>
            <w:proofErr w:type="gramEnd"/>
            <w:r>
              <w:rPr>
                <w:rFonts w:ascii="仿宋" w:eastAsia="仿宋" w:hAnsi="仿宋" w:cs="方正仿宋_GBK" w:hint="eastAsia"/>
              </w:rPr>
              <w:t>处理流程，且投诉处理流程是否切实可行；具备的服务回访制度是否切实可行。方案详细完整，可行性强得15分；方案一般，可行性较强得8分；方案不够清晰，可行性较差得1分。</w:t>
            </w:r>
          </w:p>
        </w:tc>
        <w:tc>
          <w:tcPr>
            <w:tcW w:w="1552" w:type="dxa"/>
            <w:vMerge/>
            <w:vAlign w:val="center"/>
          </w:tcPr>
          <w:p w:rsidR="00A836CE" w:rsidRDefault="00A836CE" w:rsidP="002D7574">
            <w:pPr>
              <w:wordWrap w:val="0"/>
              <w:spacing w:line="360" w:lineRule="auto"/>
              <w:ind w:firstLine="480"/>
              <w:rPr>
                <w:rFonts w:ascii="仿宋" w:eastAsia="仿宋" w:hAnsi="仿宋" w:cs="方正仿宋_GBK"/>
              </w:rPr>
            </w:pPr>
          </w:p>
        </w:tc>
      </w:tr>
      <w:tr w:rsidR="00A836CE" w:rsidTr="00A836CE">
        <w:trPr>
          <w:trHeight w:val="430"/>
        </w:trPr>
        <w:tc>
          <w:tcPr>
            <w:tcW w:w="613" w:type="dxa"/>
            <w:vMerge/>
            <w:vAlign w:val="center"/>
          </w:tcPr>
          <w:p w:rsidR="00A836CE" w:rsidRDefault="00A836CE" w:rsidP="002D7574">
            <w:pPr>
              <w:wordWrap w:val="0"/>
              <w:spacing w:line="360" w:lineRule="auto"/>
              <w:ind w:firstLine="480"/>
              <w:jc w:val="center"/>
              <w:rPr>
                <w:rFonts w:ascii="仿宋" w:eastAsia="仿宋" w:hAnsi="仿宋" w:cs="方正仿宋_GBK"/>
              </w:rPr>
            </w:pPr>
          </w:p>
        </w:tc>
        <w:tc>
          <w:tcPr>
            <w:tcW w:w="1442" w:type="dxa"/>
            <w:vMerge/>
            <w:vAlign w:val="center"/>
          </w:tcPr>
          <w:p w:rsidR="00A836CE" w:rsidRDefault="00A836CE" w:rsidP="002D7574">
            <w:pPr>
              <w:wordWrap w:val="0"/>
              <w:spacing w:line="360" w:lineRule="auto"/>
              <w:ind w:firstLine="480"/>
              <w:rPr>
                <w:rFonts w:ascii="仿宋" w:eastAsia="仿宋" w:hAnsi="仿宋" w:cs="方正仿宋_GBK"/>
              </w:rPr>
            </w:pPr>
          </w:p>
        </w:tc>
        <w:tc>
          <w:tcPr>
            <w:tcW w:w="767"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10分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工期计划安排及配送服务完成满足采购人要求，生产计划及人员安排详尽且合理，每个计划执行阶段有相应的保证措施，为保证计划执行配备了充足的生产设备、技术及工人，提供货物配送、退换</w:t>
            </w:r>
            <w:proofErr w:type="gramStart"/>
            <w:r>
              <w:rPr>
                <w:rFonts w:ascii="仿宋" w:eastAsia="仿宋" w:hAnsi="仿宋" w:cs="方正仿宋_GBK" w:hint="eastAsia"/>
              </w:rPr>
              <w:t>货方</w:t>
            </w:r>
            <w:proofErr w:type="gramEnd"/>
            <w:r>
              <w:rPr>
                <w:rFonts w:ascii="仿宋" w:eastAsia="仿宋" w:hAnsi="仿宋" w:cs="方正仿宋_GBK" w:hint="eastAsia"/>
              </w:rPr>
              <w:t>案，能满足采购人要求。根据供应商提供的工期及人员计划安排方案。方案详细完整，可行性强得10分；方案一般，可行性较强得5分；方案不够清晰，可行性较差得1分。</w:t>
            </w:r>
          </w:p>
        </w:tc>
        <w:tc>
          <w:tcPr>
            <w:tcW w:w="1552" w:type="dxa"/>
            <w:vMerge/>
            <w:vAlign w:val="center"/>
          </w:tcPr>
          <w:p w:rsidR="00A836CE" w:rsidRDefault="00A836CE" w:rsidP="002D7574">
            <w:pPr>
              <w:wordWrap w:val="0"/>
              <w:spacing w:line="360" w:lineRule="auto"/>
              <w:ind w:firstLine="480"/>
              <w:rPr>
                <w:rFonts w:ascii="仿宋" w:eastAsia="仿宋" w:hAnsi="仿宋" w:cs="方正仿宋_GBK"/>
              </w:rPr>
            </w:pPr>
          </w:p>
        </w:tc>
      </w:tr>
      <w:tr w:rsidR="00A836CE" w:rsidTr="00A836CE">
        <w:trPr>
          <w:trHeight w:val="1309"/>
        </w:trPr>
        <w:tc>
          <w:tcPr>
            <w:tcW w:w="613" w:type="dxa"/>
            <w:vMerge/>
            <w:vAlign w:val="center"/>
          </w:tcPr>
          <w:p w:rsidR="00A836CE" w:rsidRDefault="00A836CE" w:rsidP="002D7574">
            <w:pPr>
              <w:wordWrap w:val="0"/>
              <w:spacing w:line="360" w:lineRule="auto"/>
              <w:ind w:firstLine="480"/>
              <w:jc w:val="center"/>
              <w:rPr>
                <w:rFonts w:ascii="仿宋" w:eastAsia="仿宋" w:hAnsi="仿宋" w:cs="方正仿宋_GBK"/>
              </w:rPr>
            </w:pPr>
          </w:p>
        </w:tc>
        <w:tc>
          <w:tcPr>
            <w:tcW w:w="1442" w:type="dxa"/>
            <w:vMerge/>
            <w:vAlign w:val="center"/>
          </w:tcPr>
          <w:p w:rsidR="00A836CE" w:rsidRDefault="00A836CE" w:rsidP="002D7574">
            <w:pPr>
              <w:wordWrap w:val="0"/>
              <w:spacing w:line="360" w:lineRule="auto"/>
              <w:rPr>
                <w:rFonts w:ascii="仿宋" w:eastAsia="仿宋" w:hAnsi="仿宋" w:cs="方正仿宋_GBK"/>
              </w:rPr>
            </w:pPr>
          </w:p>
        </w:tc>
        <w:tc>
          <w:tcPr>
            <w:tcW w:w="767"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10分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有应急供货保障方案。方案详细完整，可行性强得10分；方案一般，可行性较强得5分；方案不够清晰，可行性较差得1分。</w:t>
            </w:r>
          </w:p>
        </w:tc>
        <w:tc>
          <w:tcPr>
            <w:tcW w:w="1552" w:type="dxa"/>
            <w:vMerge/>
            <w:vAlign w:val="center"/>
          </w:tcPr>
          <w:p w:rsidR="00A836CE" w:rsidRDefault="00A836CE" w:rsidP="002D7574">
            <w:pPr>
              <w:wordWrap w:val="0"/>
              <w:spacing w:line="360" w:lineRule="auto"/>
              <w:ind w:firstLine="480"/>
              <w:rPr>
                <w:rFonts w:ascii="仿宋" w:eastAsia="仿宋" w:hAnsi="仿宋" w:cs="方正仿宋_GBK"/>
              </w:rPr>
            </w:pPr>
          </w:p>
        </w:tc>
      </w:tr>
      <w:tr w:rsidR="00A836CE" w:rsidTr="00A836CE">
        <w:trPr>
          <w:trHeight w:val="1598"/>
        </w:trPr>
        <w:tc>
          <w:tcPr>
            <w:tcW w:w="613" w:type="dxa"/>
            <w:vMerge w:val="restart"/>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lastRenderedPageBreak/>
              <w:t>3</w:t>
            </w:r>
          </w:p>
        </w:tc>
        <w:tc>
          <w:tcPr>
            <w:tcW w:w="1442" w:type="dxa"/>
            <w:vMerge w:val="restart"/>
            <w:vAlign w:val="center"/>
          </w:tcPr>
          <w:p w:rsidR="00A836CE" w:rsidRDefault="00A836CE" w:rsidP="002D7574">
            <w:pPr>
              <w:wordWrap w:val="0"/>
              <w:spacing w:line="360" w:lineRule="auto"/>
              <w:rPr>
                <w:rFonts w:ascii="仿宋" w:eastAsia="仿宋" w:hAnsi="仿宋" w:cs="方正仿宋_GBK"/>
              </w:rPr>
            </w:pPr>
            <w:r>
              <w:rPr>
                <w:rFonts w:ascii="仿宋" w:eastAsia="仿宋" w:hAnsi="仿宋" w:cs="方正仿宋_GBK" w:hint="eastAsia"/>
              </w:rPr>
              <w:t>商务部分</w:t>
            </w:r>
            <w:r>
              <w:rPr>
                <w:rFonts w:ascii="仿宋" w:eastAsia="仿宋" w:hAnsi="仿宋" w:cs="方正仿宋_GBK" w:hint="eastAsia"/>
                <w:lang w:val="zh-CN"/>
              </w:rPr>
              <w:t>（</w:t>
            </w:r>
            <w:r>
              <w:rPr>
                <w:rFonts w:ascii="仿宋" w:eastAsia="仿宋" w:hAnsi="仿宋" w:cs="方正仿宋_GBK" w:hint="eastAsia"/>
              </w:rPr>
              <w:t>30</w:t>
            </w:r>
            <w:r>
              <w:rPr>
                <w:rFonts w:ascii="仿宋" w:eastAsia="仿宋" w:hAnsi="仿宋" w:cs="方正仿宋_GBK" w:hint="eastAsia"/>
                <w:lang w:val="zh-CN"/>
              </w:rPr>
              <w:t>%）</w:t>
            </w:r>
          </w:p>
        </w:tc>
        <w:tc>
          <w:tcPr>
            <w:tcW w:w="767"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10分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投标人2020年1月1日至今具有类似印刷业绩的（提供合同复印件加盖投标人公章），提供一个的得2分，最高不超过10分。</w:t>
            </w:r>
          </w:p>
        </w:tc>
        <w:tc>
          <w:tcPr>
            <w:tcW w:w="1552" w:type="dxa"/>
            <w:vMerge w:val="restart"/>
            <w:vAlign w:val="center"/>
          </w:tcPr>
          <w:p w:rsidR="00A836CE" w:rsidRDefault="00A836CE" w:rsidP="002D7574">
            <w:pPr>
              <w:wordWrap w:val="0"/>
              <w:spacing w:line="360" w:lineRule="auto"/>
              <w:ind w:firstLine="480"/>
              <w:rPr>
                <w:rFonts w:ascii="仿宋" w:eastAsia="仿宋" w:hAnsi="仿宋" w:cs="方正仿宋_GBK"/>
              </w:rPr>
            </w:pPr>
          </w:p>
        </w:tc>
      </w:tr>
      <w:tr w:rsidR="00A836CE" w:rsidTr="00A836CE">
        <w:trPr>
          <w:trHeight w:val="995"/>
        </w:trPr>
        <w:tc>
          <w:tcPr>
            <w:tcW w:w="613" w:type="dxa"/>
            <w:vMerge/>
            <w:vAlign w:val="center"/>
          </w:tcPr>
          <w:p w:rsidR="00A836CE" w:rsidRDefault="00A836CE" w:rsidP="002D7574">
            <w:pPr>
              <w:wordWrap w:val="0"/>
              <w:spacing w:line="360" w:lineRule="auto"/>
              <w:jc w:val="center"/>
              <w:rPr>
                <w:rFonts w:ascii="仿宋" w:eastAsia="仿宋" w:hAnsi="仿宋" w:cs="方正仿宋_GBK"/>
              </w:rPr>
            </w:pPr>
          </w:p>
        </w:tc>
        <w:tc>
          <w:tcPr>
            <w:tcW w:w="1442" w:type="dxa"/>
            <w:vMerge/>
            <w:vAlign w:val="center"/>
          </w:tcPr>
          <w:p w:rsidR="00A836CE" w:rsidRDefault="00A836CE" w:rsidP="002D7574">
            <w:pPr>
              <w:wordWrap w:val="0"/>
              <w:spacing w:line="360" w:lineRule="auto"/>
              <w:rPr>
                <w:rFonts w:ascii="仿宋" w:eastAsia="仿宋" w:hAnsi="仿宋" w:cs="方正仿宋_GBK"/>
              </w:rPr>
            </w:pPr>
          </w:p>
        </w:tc>
        <w:tc>
          <w:tcPr>
            <w:tcW w:w="767"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5分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投标人自有印刷设备及场地（并附照片及设备清单）得5分。</w:t>
            </w:r>
          </w:p>
        </w:tc>
        <w:tc>
          <w:tcPr>
            <w:tcW w:w="1552" w:type="dxa"/>
            <w:vMerge/>
            <w:vAlign w:val="center"/>
          </w:tcPr>
          <w:p w:rsidR="00A836CE" w:rsidRDefault="00A836CE" w:rsidP="002D7574">
            <w:pPr>
              <w:wordWrap w:val="0"/>
              <w:spacing w:line="360" w:lineRule="auto"/>
              <w:ind w:firstLine="480"/>
              <w:rPr>
                <w:rFonts w:ascii="仿宋" w:eastAsia="仿宋" w:hAnsi="仿宋" w:cs="方正仿宋_GBK"/>
              </w:rPr>
            </w:pPr>
          </w:p>
        </w:tc>
      </w:tr>
      <w:tr w:rsidR="00A836CE" w:rsidTr="00A836CE">
        <w:trPr>
          <w:trHeight w:val="2153"/>
        </w:trPr>
        <w:tc>
          <w:tcPr>
            <w:tcW w:w="613" w:type="dxa"/>
            <w:vMerge/>
            <w:vAlign w:val="center"/>
          </w:tcPr>
          <w:p w:rsidR="00A836CE" w:rsidRDefault="00A836CE" w:rsidP="002D7574">
            <w:pPr>
              <w:wordWrap w:val="0"/>
              <w:spacing w:line="360" w:lineRule="auto"/>
              <w:jc w:val="center"/>
              <w:rPr>
                <w:rFonts w:ascii="仿宋" w:eastAsia="仿宋" w:hAnsi="仿宋" w:cs="方正仿宋_GBK"/>
              </w:rPr>
            </w:pPr>
          </w:p>
        </w:tc>
        <w:tc>
          <w:tcPr>
            <w:tcW w:w="1442" w:type="dxa"/>
            <w:vMerge/>
            <w:vAlign w:val="center"/>
          </w:tcPr>
          <w:p w:rsidR="00A836CE" w:rsidRDefault="00A836CE" w:rsidP="002D7574">
            <w:pPr>
              <w:wordWrap w:val="0"/>
              <w:spacing w:line="360" w:lineRule="auto"/>
              <w:rPr>
                <w:rFonts w:ascii="仿宋" w:eastAsia="仿宋" w:hAnsi="仿宋" w:cs="方正仿宋_GBK"/>
              </w:rPr>
            </w:pPr>
          </w:p>
        </w:tc>
        <w:tc>
          <w:tcPr>
            <w:tcW w:w="767" w:type="dxa"/>
            <w:vAlign w:val="center"/>
          </w:tcPr>
          <w:p w:rsidR="00A836CE" w:rsidRDefault="00A836CE" w:rsidP="002D7574">
            <w:pPr>
              <w:wordWrap w:val="0"/>
              <w:spacing w:line="360" w:lineRule="auto"/>
              <w:jc w:val="center"/>
              <w:rPr>
                <w:rFonts w:ascii="仿宋" w:eastAsia="仿宋" w:hAnsi="仿宋" w:cs="方正仿宋_GBK"/>
              </w:rPr>
            </w:pPr>
            <w:r>
              <w:rPr>
                <w:rFonts w:ascii="仿宋" w:eastAsia="仿宋" w:hAnsi="仿宋" w:cs="方正仿宋_GBK" w:hint="eastAsia"/>
              </w:rPr>
              <w:t>5分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项目服务期间以及后续服务，采购人需要对印刷产品进行涉及紧急供货及修订，要求供应商在15分钟内响应，2小时到达，按以下方式得分：</w:t>
            </w:r>
          </w:p>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①供应商承诺在0-0.5小时内到达的得5分；</w:t>
            </w:r>
          </w:p>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②供应商承诺在0.5-1小时内到达的得2分；</w:t>
            </w:r>
          </w:p>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③供应商承诺在1-2小时内到达的得1分；</w:t>
            </w:r>
          </w:p>
        </w:tc>
        <w:tc>
          <w:tcPr>
            <w:tcW w:w="1552" w:type="dxa"/>
            <w:vMerge/>
            <w:vAlign w:val="center"/>
          </w:tcPr>
          <w:p w:rsidR="00A836CE" w:rsidRDefault="00A836CE" w:rsidP="002D7574">
            <w:pPr>
              <w:wordWrap w:val="0"/>
              <w:spacing w:line="360" w:lineRule="auto"/>
              <w:ind w:firstLine="480"/>
              <w:rPr>
                <w:rFonts w:ascii="仿宋" w:eastAsia="仿宋" w:hAnsi="仿宋" w:cs="方正仿宋_GBK"/>
              </w:rPr>
            </w:pPr>
          </w:p>
        </w:tc>
      </w:tr>
      <w:tr w:rsidR="00A836CE" w:rsidTr="00A836CE">
        <w:trPr>
          <w:trHeight w:val="521"/>
        </w:trPr>
        <w:tc>
          <w:tcPr>
            <w:tcW w:w="613" w:type="dxa"/>
            <w:vMerge/>
            <w:vAlign w:val="center"/>
          </w:tcPr>
          <w:p w:rsidR="00A836CE" w:rsidRDefault="00A836CE" w:rsidP="002D7574">
            <w:pPr>
              <w:wordWrap w:val="0"/>
              <w:spacing w:line="360" w:lineRule="auto"/>
              <w:ind w:firstLine="480"/>
              <w:jc w:val="center"/>
              <w:rPr>
                <w:rFonts w:ascii="仿宋" w:eastAsia="仿宋" w:hAnsi="仿宋" w:cs="方正仿宋_GBK"/>
              </w:rPr>
            </w:pPr>
          </w:p>
        </w:tc>
        <w:tc>
          <w:tcPr>
            <w:tcW w:w="1442" w:type="dxa"/>
            <w:vMerge/>
            <w:vAlign w:val="center"/>
          </w:tcPr>
          <w:p w:rsidR="00A836CE" w:rsidRDefault="00A836CE" w:rsidP="002D7574">
            <w:pPr>
              <w:wordWrap w:val="0"/>
              <w:spacing w:line="360" w:lineRule="auto"/>
              <w:ind w:firstLine="480"/>
              <w:rPr>
                <w:rFonts w:ascii="仿宋" w:eastAsia="仿宋" w:hAnsi="仿宋" w:cs="方正仿宋_GBK"/>
              </w:rPr>
            </w:pPr>
          </w:p>
        </w:tc>
        <w:tc>
          <w:tcPr>
            <w:tcW w:w="767" w:type="dxa"/>
            <w:vAlign w:val="center"/>
          </w:tcPr>
          <w:p w:rsidR="00A836CE" w:rsidRDefault="00A836CE" w:rsidP="00506A91">
            <w:pPr>
              <w:wordWrap w:val="0"/>
              <w:spacing w:line="360" w:lineRule="auto"/>
              <w:rPr>
                <w:rFonts w:ascii="仿宋" w:eastAsia="仿宋" w:hAnsi="仿宋" w:cs="方正仿宋_GBK"/>
              </w:rPr>
            </w:pPr>
            <w:r>
              <w:rPr>
                <w:rFonts w:ascii="仿宋" w:eastAsia="仿宋" w:hAnsi="仿宋" w:cs="方正仿宋_GBK" w:hint="eastAsia"/>
              </w:rPr>
              <w:t>10分</w:t>
            </w:r>
          </w:p>
        </w:tc>
        <w:tc>
          <w:tcPr>
            <w:tcW w:w="5346" w:type="dxa"/>
            <w:vAlign w:val="center"/>
          </w:tcPr>
          <w:p w:rsidR="00A836CE" w:rsidRDefault="00A836CE" w:rsidP="002D7574">
            <w:pPr>
              <w:wordWrap w:val="0"/>
              <w:spacing w:line="360" w:lineRule="auto"/>
              <w:ind w:firstLine="480"/>
              <w:rPr>
                <w:rFonts w:ascii="仿宋" w:eastAsia="仿宋" w:hAnsi="仿宋" w:cs="方正仿宋_GBK"/>
              </w:rPr>
            </w:pPr>
            <w:r>
              <w:rPr>
                <w:rFonts w:ascii="仿宋" w:eastAsia="仿宋" w:hAnsi="仿宋" w:cs="方正仿宋_GBK" w:hint="eastAsia"/>
              </w:rPr>
              <w:t>供应商在重庆市范围内设有售后服务机构或授权服务机构的得10分。需提供：①售后人员明细、服务电话；②重庆市范围内工商注册证明或售后服务机构房屋租赁信息。（缺一项扣5分）</w:t>
            </w:r>
          </w:p>
        </w:tc>
        <w:tc>
          <w:tcPr>
            <w:tcW w:w="1552" w:type="dxa"/>
            <w:vMerge/>
            <w:vAlign w:val="center"/>
          </w:tcPr>
          <w:p w:rsidR="00A836CE" w:rsidRDefault="00A836CE" w:rsidP="002D7574">
            <w:pPr>
              <w:wordWrap w:val="0"/>
              <w:spacing w:line="360" w:lineRule="auto"/>
              <w:ind w:firstLine="480"/>
              <w:rPr>
                <w:rFonts w:ascii="仿宋" w:eastAsia="仿宋" w:hAnsi="仿宋" w:cs="方正仿宋_GBK"/>
              </w:rPr>
            </w:pPr>
          </w:p>
        </w:tc>
      </w:tr>
    </w:tbl>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w:t>
      </w:r>
      <w:r w:rsidRPr="00AD233D">
        <w:rPr>
          <w:rFonts w:asciiTheme="minorEastAsia" w:eastAsiaTheme="minorEastAsia" w:hAnsiTheme="minorEastAsia" w:cs="宋体" w:hint="eastAsia"/>
          <w:kern w:val="0"/>
          <w:szCs w:val="28"/>
        </w:rPr>
        <w:lastRenderedPageBreak/>
        <w:t>合理性的，评标委员会应当将其作为无效投标处理。</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（最低评标价法：）</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（一）关于技术（质量）、商务偏离</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1</w:t>
      </w:r>
      <w:r w:rsidR="00CA05B2">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投标文件投标应答有一条及以上不满足招标文件“第</w:t>
      </w:r>
      <w:r w:rsidR="00CA05B2">
        <w:rPr>
          <w:rFonts w:asciiTheme="minorEastAsia" w:eastAsiaTheme="minorEastAsia" w:hAnsiTheme="minorEastAsia" w:cs="宋体" w:hint="eastAsia"/>
          <w:kern w:val="0"/>
          <w:szCs w:val="28"/>
        </w:rPr>
        <w:t>三</w:t>
      </w:r>
      <w:r w:rsidRPr="00AD233D">
        <w:rPr>
          <w:rFonts w:asciiTheme="minorEastAsia" w:eastAsiaTheme="minorEastAsia" w:hAnsiTheme="minorEastAsia" w:cs="宋体" w:hint="eastAsia"/>
          <w:kern w:val="0"/>
          <w:szCs w:val="28"/>
        </w:rPr>
        <w:t>篇 项目技术（质量）需求”要求的（“※”号标注的部分除外），投标人将失去成为中标候选人的资格；</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2</w:t>
      </w:r>
      <w:r w:rsidR="00CA05B2">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投标文件投标应答有一条及以上不满足招标文件“第</w:t>
      </w:r>
      <w:r w:rsidR="00CA05B2">
        <w:rPr>
          <w:rFonts w:asciiTheme="minorEastAsia" w:eastAsiaTheme="minorEastAsia" w:hAnsiTheme="minorEastAsia" w:cs="宋体" w:hint="eastAsia"/>
          <w:kern w:val="0"/>
          <w:szCs w:val="28"/>
        </w:rPr>
        <w:t>四</w:t>
      </w:r>
      <w:r w:rsidRPr="00AD233D">
        <w:rPr>
          <w:rFonts w:asciiTheme="minorEastAsia" w:eastAsiaTheme="minorEastAsia" w:hAnsiTheme="minorEastAsia" w:cs="宋体" w:hint="eastAsia"/>
          <w:kern w:val="0"/>
          <w:szCs w:val="28"/>
        </w:rPr>
        <w:t>篇 项目商务需求”要求的（“※”号标注的部分除外），投标人将失去成为中标候选人的资格；</w:t>
      </w:r>
    </w:p>
    <w:p w:rsidR="00AD233D" w:rsidRPr="00AD233D" w:rsidRDefault="00AD233D" w:rsidP="00AD233D">
      <w:pPr>
        <w:spacing w:line="540" w:lineRule="exact"/>
        <w:ind w:firstLineChars="200" w:firstLine="560"/>
        <w:rPr>
          <w:rFonts w:asciiTheme="minorEastAsia" w:eastAsiaTheme="minorEastAsia" w:hAnsiTheme="minorEastAsia" w:cs="宋体"/>
          <w:kern w:val="0"/>
          <w:szCs w:val="28"/>
        </w:rPr>
      </w:pPr>
      <w:r w:rsidRPr="00AD233D">
        <w:rPr>
          <w:rFonts w:asciiTheme="minorEastAsia" w:eastAsiaTheme="minorEastAsia" w:hAnsiTheme="minorEastAsia" w:cs="宋体" w:hint="eastAsia"/>
          <w:kern w:val="0"/>
          <w:szCs w:val="28"/>
        </w:rPr>
        <w:t>3</w:t>
      </w:r>
      <w:r w:rsidR="00CA05B2">
        <w:rPr>
          <w:rFonts w:asciiTheme="minorEastAsia" w:eastAsiaTheme="minorEastAsia" w:hAnsiTheme="minorEastAsia" w:cs="宋体" w:hint="eastAsia"/>
          <w:kern w:val="0"/>
          <w:szCs w:val="28"/>
        </w:rPr>
        <w:t>、</w:t>
      </w:r>
      <w:r w:rsidRPr="00AD233D">
        <w:rPr>
          <w:rFonts w:asciiTheme="minorEastAsia" w:eastAsiaTheme="minorEastAsia" w:hAnsiTheme="minorEastAsia" w:cs="宋体" w:hint="eastAsia"/>
          <w:kern w:val="0"/>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BB18BF" w:rsidRDefault="00BB18BF" w:rsidP="00A836CE">
      <w:pPr>
        <w:spacing w:line="540" w:lineRule="exact"/>
        <w:ind w:firstLineChars="200" w:firstLine="560"/>
        <w:rPr>
          <w:rFonts w:asciiTheme="minorEastAsia" w:eastAsiaTheme="minorEastAsia" w:hAnsiTheme="minorEastAsia" w:cs="宋体"/>
          <w:kern w:val="0"/>
          <w:szCs w:val="28"/>
        </w:rPr>
      </w:pPr>
    </w:p>
    <w:p w:rsidR="00A836CE" w:rsidRDefault="00A836CE" w:rsidP="00A836CE">
      <w:pPr>
        <w:pStyle w:val="a0"/>
      </w:pPr>
    </w:p>
    <w:p w:rsidR="00A836CE" w:rsidRDefault="00A836CE" w:rsidP="00A836CE"/>
    <w:p w:rsidR="00A836CE" w:rsidRDefault="00A836CE" w:rsidP="00A836CE">
      <w:pPr>
        <w:pStyle w:val="a0"/>
      </w:pPr>
    </w:p>
    <w:p w:rsidR="00A836CE" w:rsidRDefault="00A836CE" w:rsidP="00A836CE"/>
    <w:p w:rsidR="00A836CE" w:rsidRDefault="00A836CE" w:rsidP="00A836CE">
      <w:pPr>
        <w:pStyle w:val="a0"/>
      </w:pPr>
    </w:p>
    <w:p w:rsidR="00A836CE" w:rsidRDefault="00A836CE" w:rsidP="00A836CE"/>
    <w:p w:rsidR="00A836CE" w:rsidRDefault="00A836CE" w:rsidP="00A836CE">
      <w:pPr>
        <w:pStyle w:val="a0"/>
      </w:pPr>
    </w:p>
    <w:p w:rsidR="00A836CE" w:rsidRDefault="00A836CE" w:rsidP="00A836CE"/>
    <w:p w:rsidR="00A836CE" w:rsidRPr="00A836CE" w:rsidRDefault="00A836CE" w:rsidP="00A836CE">
      <w:pPr>
        <w:pStyle w:val="a0"/>
      </w:pPr>
    </w:p>
    <w:p w:rsidR="008A2E30" w:rsidRDefault="008A2E30" w:rsidP="000709E3">
      <w:pPr>
        <w:pStyle w:val="10"/>
        <w:spacing w:beforeLines="0" w:afterLines="0" w:line="360" w:lineRule="auto"/>
        <w:rPr>
          <w:rFonts w:ascii="方正仿宋_GBK" w:eastAsia="方正仿宋_GBK"/>
          <w:b/>
        </w:rPr>
      </w:pPr>
      <w:bookmarkStart w:id="226" w:name="_Toc75793536"/>
      <w:bookmarkStart w:id="227" w:name="_Toc4454"/>
      <w:bookmarkStart w:id="228" w:name="_Toc12210"/>
      <w:bookmarkStart w:id="229" w:name="_Toc9505"/>
      <w:bookmarkStart w:id="230" w:name="_Toc9831"/>
      <w:bookmarkStart w:id="231" w:name="_Toc21870"/>
      <w:bookmarkStart w:id="232" w:name="_Toc128"/>
      <w:bookmarkStart w:id="233" w:name="_Toc3344"/>
      <w:bookmarkStart w:id="234" w:name="_Toc17885"/>
      <w:bookmarkStart w:id="235" w:name="_Toc19939"/>
      <w:bookmarkStart w:id="236" w:name="_Toc5880"/>
      <w:bookmarkStart w:id="237" w:name="_Toc28592"/>
      <w:bookmarkStart w:id="238" w:name="_Toc13696"/>
      <w:bookmarkStart w:id="239" w:name="_Toc7598"/>
      <w:bookmarkStart w:id="240" w:name="_Toc5544"/>
      <w:bookmarkStart w:id="241" w:name="_Toc106030413"/>
      <w:bookmarkEnd w:id="176"/>
    </w:p>
    <w:p w:rsidR="008A2E30" w:rsidRDefault="008A2E30" w:rsidP="008A2E30"/>
    <w:p w:rsidR="008A2E30" w:rsidRPr="008A2E30" w:rsidRDefault="008A2E30" w:rsidP="008A2E30">
      <w:pPr>
        <w:pStyle w:val="a0"/>
      </w:pPr>
    </w:p>
    <w:p w:rsidR="000709E3" w:rsidRDefault="000709E3" w:rsidP="000709E3">
      <w:pPr>
        <w:pStyle w:val="10"/>
        <w:spacing w:beforeLines="0" w:afterLines="0" w:line="360" w:lineRule="auto"/>
        <w:rPr>
          <w:rFonts w:ascii="方正仿宋_GBK" w:eastAsia="方正仿宋_GBK"/>
          <w:b/>
        </w:rPr>
      </w:pPr>
      <w:r>
        <w:rPr>
          <w:rFonts w:ascii="方正仿宋_GBK" w:eastAsia="方正仿宋_GBK" w:hint="eastAsia"/>
          <w:b/>
        </w:rPr>
        <w:lastRenderedPageBreak/>
        <w:t>第六篇  合同格式（样本）</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0709E3" w:rsidRDefault="000709E3" w:rsidP="000709E3">
      <w:pPr>
        <w:pStyle w:val="2"/>
        <w:spacing w:line="400" w:lineRule="exact"/>
        <w:ind w:firstLineChars="200" w:firstLine="480"/>
        <w:rPr>
          <w:rFonts w:ascii="方正仿宋_GBK" w:eastAsia="方正仿宋_GBK"/>
          <w:b/>
          <w:sz w:val="24"/>
        </w:rPr>
      </w:pPr>
      <w:bookmarkStart w:id="242" w:name="_Toc75793537"/>
      <w:bookmarkStart w:id="243" w:name="_Toc2644"/>
      <w:bookmarkStart w:id="244" w:name="_Toc285722712"/>
      <w:bookmarkStart w:id="245" w:name="_Toc277084870"/>
      <w:bookmarkStart w:id="246" w:name="_Toc29567"/>
      <w:bookmarkStart w:id="247" w:name="_Toc15259"/>
      <w:bookmarkStart w:id="248" w:name="_Toc27462"/>
      <w:bookmarkStart w:id="249" w:name="_Toc22555"/>
      <w:bookmarkStart w:id="250" w:name="_Toc16546"/>
      <w:bookmarkStart w:id="251" w:name="_Toc19301"/>
      <w:bookmarkStart w:id="252" w:name="_Toc27008"/>
      <w:bookmarkStart w:id="253" w:name="_Toc23921"/>
      <w:bookmarkStart w:id="254" w:name="_Toc4064"/>
      <w:bookmarkStart w:id="255" w:name="_Toc21511"/>
      <w:bookmarkStart w:id="256" w:name="_Toc15196"/>
      <w:bookmarkStart w:id="257" w:name="_Toc6013"/>
      <w:bookmarkStart w:id="258" w:name="_Toc16344"/>
      <w:bookmarkStart w:id="259" w:name="_Toc106030414"/>
      <w:r>
        <w:rPr>
          <w:rFonts w:ascii="方正仿宋_GBK" w:eastAsia="方正仿宋_GBK" w:hint="eastAsia"/>
          <w:b/>
          <w:sz w:val="24"/>
        </w:rPr>
        <w:t>一、合同</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008A2E30">
        <w:rPr>
          <w:rFonts w:ascii="方正仿宋_GBK" w:eastAsia="方正仿宋_GBK" w:hint="eastAsia"/>
          <w:b/>
          <w:sz w:val="24"/>
        </w:rPr>
        <w:t>（格式）</w:t>
      </w:r>
    </w:p>
    <w:p w:rsidR="000709E3" w:rsidRDefault="000709E3" w:rsidP="000709E3">
      <w:pPr>
        <w:spacing w:line="400" w:lineRule="exact"/>
        <w:ind w:firstLineChars="200" w:firstLine="480"/>
        <w:rPr>
          <w:rFonts w:ascii="方正仿宋_GBK" w:eastAsia="方正仿宋_GBK" w:hAnsi="方正仿宋_GBK"/>
          <w:sz w:val="24"/>
        </w:rPr>
      </w:pPr>
    </w:p>
    <w:p w:rsidR="000709E3" w:rsidRDefault="000709E3" w:rsidP="000709E3">
      <w:pPr>
        <w:spacing w:line="400" w:lineRule="exact"/>
        <w:ind w:firstLineChars="200" w:firstLine="480"/>
        <w:rPr>
          <w:rFonts w:ascii="方正仿宋_GBK" w:eastAsia="方正仿宋_GBK" w:hAnsi="方正仿宋_GBK"/>
          <w:sz w:val="24"/>
        </w:rPr>
        <w:sectPr w:rsidR="000709E3">
          <w:pgSz w:w="11907" w:h="16840"/>
          <w:pgMar w:top="1134" w:right="1191" w:bottom="1134" w:left="1304" w:header="964" w:footer="992" w:gutter="0"/>
          <w:pgNumType w:fmt="numberInDash"/>
          <w:cols w:space="720"/>
          <w:docGrid w:linePitch="312"/>
        </w:sectPr>
      </w:pPr>
    </w:p>
    <w:p w:rsidR="000709E3" w:rsidRDefault="000709E3" w:rsidP="000709E3">
      <w:pPr>
        <w:spacing w:line="500" w:lineRule="exact"/>
        <w:jc w:val="center"/>
        <w:outlineLvl w:val="1"/>
        <w:rPr>
          <w:rFonts w:ascii="方正仿宋_GBK" w:eastAsia="方正仿宋_GBK"/>
          <w:b/>
          <w:sz w:val="44"/>
        </w:rPr>
      </w:pPr>
      <w:r>
        <w:rPr>
          <w:rFonts w:ascii="方正仿宋_GBK" w:eastAsia="方正仿宋_GBK" w:hint="eastAsia"/>
          <w:b/>
          <w:sz w:val="44"/>
        </w:rPr>
        <w:lastRenderedPageBreak/>
        <w:t>采购合同</w:t>
      </w:r>
    </w:p>
    <w:p w:rsidR="000709E3" w:rsidRDefault="000709E3" w:rsidP="000709E3">
      <w:pPr>
        <w:spacing w:line="500" w:lineRule="exact"/>
        <w:jc w:val="center"/>
        <w:outlineLvl w:val="1"/>
        <w:rPr>
          <w:rFonts w:ascii="方正仿宋_GBK" w:eastAsia="方正仿宋_GBK"/>
        </w:rPr>
      </w:pPr>
      <w:r>
        <w:rPr>
          <w:rFonts w:ascii="方正仿宋_GBK" w:eastAsia="方正仿宋_GBK" w:hint="eastAsia"/>
        </w:rPr>
        <w:t>（项目号：     ）</w:t>
      </w:r>
    </w:p>
    <w:p w:rsidR="000709E3" w:rsidRDefault="000709E3" w:rsidP="000709E3">
      <w:pPr>
        <w:spacing w:line="500" w:lineRule="exact"/>
        <w:rPr>
          <w:rFonts w:ascii="方正仿宋_GBK" w:eastAsia="方正仿宋_GBK"/>
          <w:sz w:val="24"/>
        </w:rPr>
      </w:pPr>
      <w:r>
        <w:rPr>
          <w:rFonts w:ascii="方正仿宋_GBK" w:eastAsia="方正仿宋_GBK" w:hint="eastAsia"/>
          <w:sz w:val="24"/>
        </w:rPr>
        <w:t>甲方（需方）：___________________________      计价单位：____________</w:t>
      </w:r>
    </w:p>
    <w:p w:rsidR="000709E3" w:rsidRDefault="000709E3" w:rsidP="000709E3">
      <w:pPr>
        <w:spacing w:line="500" w:lineRule="exact"/>
        <w:rPr>
          <w:rFonts w:ascii="方正仿宋_GBK" w:eastAsia="方正仿宋_GBK"/>
          <w:sz w:val="24"/>
        </w:rPr>
      </w:pPr>
      <w:r>
        <w:rPr>
          <w:rFonts w:ascii="方正仿宋_GBK" w:eastAsia="方正仿宋_GBK" w:hint="eastAsia"/>
          <w:sz w:val="24"/>
        </w:rPr>
        <w:t>乙方（供方）：___________________________      计量单位：_____________</w:t>
      </w:r>
    </w:p>
    <w:p w:rsidR="000709E3" w:rsidRDefault="000709E3" w:rsidP="000709E3">
      <w:pPr>
        <w:spacing w:line="500" w:lineRule="exact"/>
        <w:rPr>
          <w:rFonts w:ascii="方正仿宋_GBK" w:eastAsia="方正仿宋_GBK"/>
          <w:sz w:val="24"/>
        </w:rPr>
      </w:pPr>
      <w:r>
        <w:rPr>
          <w:rFonts w:ascii="方正仿宋_GBK" w:eastAsia="方正仿宋_GBK" w:hint="eastAsia"/>
          <w:sz w:val="24"/>
        </w:rPr>
        <w:t>经双方协商一致，达成以下购销合同：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0"/>
        <w:gridCol w:w="1741"/>
        <w:gridCol w:w="984"/>
        <w:gridCol w:w="448"/>
        <w:gridCol w:w="850"/>
        <w:gridCol w:w="1134"/>
        <w:gridCol w:w="1559"/>
        <w:gridCol w:w="1567"/>
        <w:gridCol w:w="15"/>
      </w:tblGrid>
      <w:tr w:rsidR="000709E3" w:rsidTr="001E53D3">
        <w:trPr>
          <w:gridAfter w:val="1"/>
          <w:wAfter w:w="15" w:type="dxa"/>
          <w:trHeight w:val="452"/>
        </w:trPr>
        <w:tc>
          <w:tcPr>
            <w:tcW w:w="1330" w:type="dxa"/>
            <w:vAlign w:val="center"/>
          </w:tcPr>
          <w:p w:rsidR="000709E3" w:rsidRDefault="000709E3" w:rsidP="001E53D3">
            <w:pPr>
              <w:spacing w:line="240" w:lineRule="atLeast"/>
              <w:jc w:val="center"/>
              <w:rPr>
                <w:rFonts w:ascii="方正仿宋_GBK" w:eastAsia="方正仿宋_GBK"/>
                <w:sz w:val="21"/>
                <w:szCs w:val="21"/>
              </w:rPr>
            </w:pPr>
            <w:r>
              <w:rPr>
                <w:rFonts w:ascii="方正仿宋_GBK" w:eastAsia="方正仿宋_GBK" w:hint="eastAsia"/>
                <w:sz w:val="21"/>
                <w:szCs w:val="21"/>
              </w:rPr>
              <w:t>商品名称</w:t>
            </w:r>
          </w:p>
        </w:tc>
        <w:tc>
          <w:tcPr>
            <w:tcW w:w="1741" w:type="dxa"/>
            <w:vAlign w:val="center"/>
          </w:tcPr>
          <w:p w:rsidR="000709E3" w:rsidRDefault="000709E3" w:rsidP="001E53D3">
            <w:pPr>
              <w:spacing w:line="240" w:lineRule="atLeast"/>
              <w:jc w:val="center"/>
              <w:rPr>
                <w:rFonts w:ascii="方正仿宋_GBK" w:eastAsia="方正仿宋_GBK"/>
                <w:sz w:val="21"/>
                <w:szCs w:val="21"/>
              </w:rPr>
            </w:pPr>
            <w:r>
              <w:rPr>
                <w:rFonts w:ascii="方正仿宋_GBK" w:eastAsia="方正仿宋_GBK" w:hint="eastAsia"/>
                <w:sz w:val="21"/>
                <w:szCs w:val="21"/>
              </w:rPr>
              <w:t>规格型号</w:t>
            </w:r>
          </w:p>
        </w:tc>
        <w:tc>
          <w:tcPr>
            <w:tcW w:w="984" w:type="dxa"/>
            <w:vAlign w:val="center"/>
          </w:tcPr>
          <w:p w:rsidR="000709E3" w:rsidRDefault="000709E3" w:rsidP="001E53D3">
            <w:pPr>
              <w:spacing w:line="240" w:lineRule="atLeast"/>
              <w:jc w:val="center"/>
              <w:rPr>
                <w:rFonts w:ascii="方正仿宋_GBK" w:eastAsia="方正仿宋_GBK"/>
                <w:sz w:val="21"/>
                <w:szCs w:val="21"/>
              </w:rPr>
            </w:pPr>
            <w:r>
              <w:rPr>
                <w:rFonts w:ascii="方正仿宋_GBK" w:eastAsia="方正仿宋_GBK" w:hint="eastAsia"/>
                <w:sz w:val="21"/>
                <w:szCs w:val="21"/>
              </w:rPr>
              <w:t>数量</w:t>
            </w: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r>
              <w:rPr>
                <w:rFonts w:ascii="方正仿宋_GBK" w:eastAsia="方正仿宋_GBK" w:hint="eastAsia"/>
                <w:sz w:val="21"/>
                <w:szCs w:val="21"/>
              </w:rPr>
              <w:t>综合单价</w:t>
            </w:r>
          </w:p>
        </w:tc>
        <w:tc>
          <w:tcPr>
            <w:tcW w:w="1134" w:type="dxa"/>
            <w:vAlign w:val="center"/>
          </w:tcPr>
          <w:p w:rsidR="000709E3" w:rsidRDefault="000709E3" w:rsidP="001E53D3">
            <w:pPr>
              <w:spacing w:line="240" w:lineRule="atLeast"/>
              <w:jc w:val="center"/>
              <w:rPr>
                <w:rFonts w:ascii="方正仿宋_GBK" w:eastAsia="方正仿宋_GBK"/>
                <w:sz w:val="21"/>
                <w:szCs w:val="21"/>
              </w:rPr>
            </w:pPr>
            <w:r>
              <w:rPr>
                <w:rFonts w:ascii="方正仿宋_GBK" w:eastAsia="方正仿宋_GBK" w:hint="eastAsia"/>
                <w:sz w:val="21"/>
                <w:szCs w:val="21"/>
              </w:rPr>
              <w:t>总价</w:t>
            </w:r>
          </w:p>
        </w:tc>
        <w:tc>
          <w:tcPr>
            <w:tcW w:w="1559" w:type="dxa"/>
            <w:vAlign w:val="center"/>
          </w:tcPr>
          <w:p w:rsidR="000709E3" w:rsidRDefault="000709E3" w:rsidP="001E53D3">
            <w:pPr>
              <w:spacing w:line="240" w:lineRule="atLeast"/>
              <w:jc w:val="center"/>
              <w:rPr>
                <w:rFonts w:ascii="方正仿宋_GBK" w:eastAsia="方正仿宋_GBK"/>
                <w:sz w:val="21"/>
                <w:szCs w:val="21"/>
              </w:rPr>
            </w:pPr>
            <w:r>
              <w:rPr>
                <w:rFonts w:ascii="方正仿宋_GBK" w:eastAsia="方正仿宋_GBK" w:hint="eastAsia"/>
                <w:sz w:val="21"/>
                <w:szCs w:val="21"/>
              </w:rPr>
              <w:t>交货时间</w:t>
            </w:r>
          </w:p>
        </w:tc>
        <w:tc>
          <w:tcPr>
            <w:tcW w:w="1567" w:type="dxa"/>
            <w:vAlign w:val="center"/>
          </w:tcPr>
          <w:p w:rsidR="000709E3" w:rsidRDefault="000709E3" w:rsidP="001E53D3">
            <w:pPr>
              <w:spacing w:line="240" w:lineRule="atLeast"/>
              <w:jc w:val="center"/>
              <w:rPr>
                <w:rFonts w:ascii="方正仿宋_GBK" w:eastAsia="方正仿宋_GBK"/>
                <w:sz w:val="21"/>
                <w:szCs w:val="21"/>
              </w:rPr>
            </w:pPr>
            <w:r>
              <w:rPr>
                <w:rFonts w:ascii="方正仿宋_GBK" w:eastAsia="方正仿宋_GBK" w:hint="eastAsia"/>
                <w:sz w:val="21"/>
                <w:szCs w:val="21"/>
              </w:rPr>
              <w:t>交货地点</w:t>
            </w:r>
          </w:p>
        </w:tc>
      </w:tr>
      <w:tr w:rsidR="000709E3" w:rsidTr="001E53D3">
        <w:trPr>
          <w:gridAfter w:val="1"/>
          <w:wAfter w:w="15" w:type="dxa"/>
        </w:trPr>
        <w:tc>
          <w:tcPr>
            <w:tcW w:w="1330" w:type="dxa"/>
            <w:vAlign w:val="center"/>
          </w:tcPr>
          <w:p w:rsidR="000709E3" w:rsidRDefault="000709E3" w:rsidP="001E53D3">
            <w:pPr>
              <w:spacing w:line="240" w:lineRule="atLeast"/>
              <w:jc w:val="center"/>
              <w:rPr>
                <w:rFonts w:ascii="方正仿宋_GBK" w:eastAsia="方正仿宋_GBK"/>
                <w:sz w:val="21"/>
                <w:szCs w:val="21"/>
              </w:rPr>
            </w:pPr>
          </w:p>
        </w:tc>
        <w:tc>
          <w:tcPr>
            <w:tcW w:w="1741" w:type="dxa"/>
            <w:vAlign w:val="center"/>
          </w:tcPr>
          <w:p w:rsidR="000709E3" w:rsidRDefault="000709E3" w:rsidP="001E53D3">
            <w:pPr>
              <w:spacing w:line="240" w:lineRule="atLeast"/>
              <w:jc w:val="center"/>
              <w:rPr>
                <w:rFonts w:ascii="方正仿宋_GBK" w:eastAsia="方正仿宋_GBK"/>
                <w:sz w:val="21"/>
                <w:szCs w:val="21"/>
              </w:rPr>
            </w:pPr>
          </w:p>
        </w:tc>
        <w:tc>
          <w:tcPr>
            <w:tcW w:w="984" w:type="dxa"/>
            <w:vAlign w:val="center"/>
          </w:tcPr>
          <w:p w:rsidR="000709E3" w:rsidRDefault="000709E3" w:rsidP="001E53D3">
            <w:pPr>
              <w:spacing w:line="240" w:lineRule="atLeast"/>
              <w:jc w:val="center"/>
              <w:rPr>
                <w:rFonts w:ascii="方正仿宋_GBK" w:eastAsia="方正仿宋_GBK"/>
                <w:sz w:val="21"/>
                <w:szCs w:val="21"/>
              </w:rPr>
            </w:pP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p>
        </w:tc>
        <w:tc>
          <w:tcPr>
            <w:tcW w:w="1134" w:type="dxa"/>
            <w:vAlign w:val="center"/>
          </w:tcPr>
          <w:p w:rsidR="000709E3" w:rsidRDefault="000709E3" w:rsidP="001E53D3">
            <w:pPr>
              <w:spacing w:line="240" w:lineRule="atLeast"/>
              <w:jc w:val="center"/>
              <w:rPr>
                <w:rFonts w:ascii="方正仿宋_GBK" w:eastAsia="方正仿宋_GBK"/>
                <w:sz w:val="21"/>
                <w:szCs w:val="21"/>
              </w:rPr>
            </w:pPr>
          </w:p>
        </w:tc>
        <w:tc>
          <w:tcPr>
            <w:tcW w:w="1559" w:type="dxa"/>
            <w:vAlign w:val="center"/>
          </w:tcPr>
          <w:p w:rsidR="000709E3" w:rsidRDefault="000709E3" w:rsidP="001E53D3">
            <w:pPr>
              <w:spacing w:line="240" w:lineRule="atLeast"/>
              <w:jc w:val="center"/>
              <w:rPr>
                <w:rFonts w:ascii="方正仿宋_GBK" w:eastAsia="方正仿宋_GBK"/>
                <w:sz w:val="21"/>
                <w:szCs w:val="21"/>
              </w:rPr>
            </w:pPr>
          </w:p>
        </w:tc>
        <w:tc>
          <w:tcPr>
            <w:tcW w:w="1567" w:type="dxa"/>
            <w:vAlign w:val="center"/>
          </w:tcPr>
          <w:p w:rsidR="000709E3" w:rsidRDefault="000709E3" w:rsidP="001E53D3">
            <w:pPr>
              <w:spacing w:line="240" w:lineRule="atLeast"/>
              <w:jc w:val="center"/>
              <w:rPr>
                <w:rFonts w:ascii="方正仿宋_GBK" w:eastAsia="方正仿宋_GBK"/>
                <w:sz w:val="21"/>
                <w:szCs w:val="21"/>
              </w:rPr>
            </w:pPr>
          </w:p>
        </w:tc>
      </w:tr>
      <w:tr w:rsidR="000709E3" w:rsidTr="001E53D3">
        <w:trPr>
          <w:gridAfter w:val="1"/>
          <w:wAfter w:w="15" w:type="dxa"/>
        </w:trPr>
        <w:tc>
          <w:tcPr>
            <w:tcW w:w="1330" w:type="dxa"/>
            <w:vAlign w:val="center"/>
          </w:tcPr>
          <w:p w:rsidR="000709E3" w:rsidRDefault="000709E3" w:rsidP="001E53D3">
            <w:pPr>
              <w:spacing w:line="240" w:lineRule="atLeast"/>
              <w:jc w:val="center"/>
              <w:rPr>
                <w:rFonts w:ascii="方正仿宋_GBK" w:eastAsia="方正仿宋_GBK"/>
                <w:sz w:val="21"/>
                <w:szCs w:val="21"/>
              </w:rPr>
            </w:pPr>
          </w:p>
        </w:tc>
        <w:tc>
          <w:tcPr>
            <w:tcW w:w="1741" w:type="dxa"/>
            <w:vAlign w:val="center"/>
          </w:tcPr>
          <w:p w:rsidR="000709E3" w:rsidRDefault="000709E3" w:rsidP="001E53D3">
            <w:pPr>
              <w:spacing w:line="240" w:lineRule="atLeast"/>
              <w:jc w:val="center"/>
              <w:rPr>
                <w:rFonts w:ascii="方正仿宋_GBK" w:eastAsia="方正仿宋_GBK"/>
                <w:sz w:val="21"/>
                <w:szCs w:val="21"/>
              </w:rPr>
            </w:pPr>
          </w:p>
        </w:tc>
        <w:tc>
          <w:tcPr>
            <w:tcW w:w="984" w:type="dxa"/>
            <w:vAlign w:val="center"/>
          </w:tcPr>
          <w:p w:rsidR="000709E3" w:rsidRDefault="000709E3" w:rsidP="001E53D3">
            <w:pPr>
              <w:spacing w:line="240" w:lineRule="atLeast"/>
              <w:jc w:val="center"/>
              <w:rPr>
                <w:rFonts w:ascii="方正仿宋_GBK" w:eastAsia="方正仿宋_GBK"/>
                <w:sz w:val="21"/>
                <w:szCs w:val="21"/>
              </w:rPr>
            </w:pP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p>
        </w:tc>
        <w:tc>
          <w:tcPr>
            <w:tcW w:w="1134" w:type="dxa"/>
            <w:vAlign w:val="center"/>
          </w:tcPr>
          <w:p w:rsidR="000709E3" w:rsidRDefault="000709E3" w:rsidP="001E53D3">
            <w:pPr>
              <w:spacing w:line="240" w:lineRule="atLeast"/>
              <w:jc w:val="center"/>
              <w:rPr>
                <w:rFonts w:ascii="方正仿宋_GBK" w:eastAsia="方正仿宋_GBK"/>
                <w:sz w:val="21"/>
                <w:szCs w:val="21"/>
              </w:rPr>
            </w:pPr>
          </w:p>
        </w:tc>
        <w:tc>
          <w:tcPr>
            <w:tcW w:w="1559" w:type="dxa"/>
            <w:vAlign w:val="center"/>
          </w:tcPr>
          <w:p w:rsidR="000709E3" w:rsidRDefault="000709E3" w:rsidP="001E53D3">
            <w:pPr>
              <w:spacing w:line="240" w:lineRule="atLeast"/>
              <w:jc w:val="center"/>
              <w:rPr>
                <w:rFonts w:ascii="方正仿宋_GBK" w:eastAsia="方正仿宋_GBK"/>
                <w:sz w:val="21"/>
                <w:szCs w:val="21"/>
              </w:rPr>
            </w:pPr>
          </w:p>
        </w:tc>
        <w:tc>
          <w:tcPr>
            <w:tcW w:w="1567" w:type="dxa"/>
            <w:vAlign w:val="center"/>
          </w:tcPr>
          <w:p w:rsidR="000709E3" w:rsidRDefault="000709E3" w:rsidP="001E53D3">
            <w:pPr>
              <w:spacing w:line="240" w:lineRule="atLeast"/>
              <w:jc w:val="center"/>
              <w:rPr>
                <w:rFonts w:ascii="方正仿宋_GBK" w:eastAsia="方正仿宋_GBK"/>
                <w:sz w:val="21"/>
                <w:szCs w:val="21"/>
              </w:rPr>
            </w:pPr>
          </w:p>
        </w:tc>
      </w:tr>
      <w:tr w:rsidR="000709E3" w:rsidTr="001E53D3">
        <w:trPr>
          <w:gridAfter w:val="1"/>
          <w:wAfter w:w="15" w:type="dxa"/>
        </w:trPr>
        <w:tc>
          <w:tcPr>
            <w:tcW w:w="1330" w:type="dxa"/>
            <w:vAlign w:val="center"/>
          </w:tcPr>
          <w:p w:rsidR="000709E3" w:rsidRDefault="000709E3" w:rsidP="001E53D3">
            <w:pPr>
              <w:spacing w:line="240" w:lineRule="atLeast"/>
              <w:jc w:val="center"/>
              <w:rPr>
                <w:rFonts w:ascii="方正仿宋_GBK" w:eastAsia="方正仿宋_GBK"/>
                <w:sz w:val="21"/>
                <w:szCs w:val="21"/>
              </w:rPr>
            </w:pPr>
          </w:p>
        </w:tc>
        <w:tc>
          <w:tcPr>
            <w:tcW w:w="1741" w:type="dxa"/>
            <w:vAlign w:val="center"/>
          </w:tcPr>
          <w:p w:rsidR="000709E3" w:rsidRDefault="000709E3" w:rsidP="001E53D3">
            <w:pPr>
              <w:spacing w:line="240" w:lineRule="atLeast"/>
              <w:jc w:val="center"/>
              <w:rPr>
                <w:rFonts w:ascii="方正仿宋_GBK" w:eastAsia="方正仿宋_GBK"/>
                <w:sz w:val="21"/>
                <w:szCs w:val="21"/>
              </w:rPr>
            </w:pPr>
          </w:p>
        </w:tc>
        <w:tc>
          <w:tcPr>
            <w:tcW w:w="984" w:type="dxa"/>
            <w:vAlign w:val="center"/>
          </w:tcPr>
          <w:p w:rsidR="000709E3" w:rsidRDefault="000709E3" w:rsidP="001E53D3">
            <w:pPr>
              <w:spacing w:line="240" w:lineRule="atLeast"/>
              <w:jc w:val="center"/>
              <w:rPr>
                <w:rFonts w:ascii="方正仿宋_GBK" w:eastAsia="方正仿宋_GBK"/>
                <w:sz w:val="21"/>
                <w:szCs w:val="21"/>
              </w:rPr>
            </w:pP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p>
        </w:tc>
        <w:tc>
          <w:tcPr>
            <w:tcW w:w="1134" w:type="dxa"/>
            <w:vAlign w:val="center"/>
          </w:tcPr>
          <w:p w:rsidR="000709E3" w:rsidRDefault="000709E3" w:rsidP="001E53D3">
            <w:pPr>
              <w:spacing w:line="240" w:lineRule="atLeast"/>
              <w:jc w:val="center"/>
              <w:rPr>
                <w:rFonts w:ascii="方正仿宋_GBK" w:eastAsia="方正仿宋_GBK"/>
                <w:sz w:val="21"/>
                <w:szCs w:val="21"/>
              </w:rPr>
            </w:pPr>
          </w:p>
        </w:tc>
        <w:tc>
          <w:tcPr>
            <w:tcW w:w="1559" w:type="dxa"/>
            <w:vAlign w:val="center"/>
          </w:tcPr>
          <w:p w:rsidR="000709E3" w:rsidRDefault="000709E3" w:rsidP="001E53D3">
            <w:pPr>
              <w:spacing w:line="240" w:lineRule="atLeast"/>
              <w:jc w:val="center"/>
              <w:rPr>
                <w:rFonts w:ascii="方正仿宋_GBK" w:eastAsia="方正仿宋_GBK"/>
                <w:sz w:val="21"/>
                <w:szCs w:val="21"/>
              </w:rPr>
            </w:pPr>
          </w:p>
        </w:tc>
        <w:tc>
          <w:tcPr>
            <w:tcW w:w="1567" w:type="dxa"/>
            <w:vAlign w:val="center"/>
          </w:tcPr>
          <w:p w:rsidR="000709E3" w:rsidRDefault="000709E3" w:rsidP="001E53D3">
            <w:pPr>
              <w:spacing w:line="240" w:lineRule="atLeast"/>
              <w:jc w:val="center"/>
              <w:rPr>
                <w:rFonts w:ascii="方正仿宋_GBK" w:eastAsia="方正仿宋_GBK"/>
                <w:sz w:val="21"/>
                <w:szCs w:val="21"/>
              </w:rPr>
            </w:pPr>
          </w:p>
        </w:tc>
      </w:tr>
      <w:tr w:rsidR="000709E3" w:rsidTr="001E53D3">
        <w:trPr>
          <w:gridAfter w:val="1"/>
          <w:wAfter w:w="15" w:type="dxa"/>
        </w:trPr>
        <w:tc>
          <w:tcPr>
            <w:tcW w:w="1330" w:type="dxa"/>
            <w:vAlign w:val="center"/>
          </w:tcPr>
          <w:p w:rsidR="000709E3" w:rsidRDefault="000709E3" w:rsidP="001E53D3">
            <w:pPr>
              <w:spacing w:line="240" w:lineRule="atLeast"/>
              <w:jc w:val="center"/>
              <w:rPr>
                <w:rFonts w:ascii="方正仿宋_GBK" w:eastAsia="方正仿宋_GBK"/>
                <w:sz w:val="21"/>
                <w:szCs w:val="21"/>
              </w:rPr>
            </w:pPr>
          </w:p>
        </w:tc>
        <w:tc>
          <w:tcPr>
            <w:tcW w:w="1741" w:type="dxa"/>
            <w:vAlign w:val="center"/>
          </w:tcPr>
          <w:p w:rsidR="000709E3" w:rsidRDefault="000709E3" w:rsidP="001E53D3">
            <w:pPr>
              <w:spacing w:line="240" w:lineRule="atLeast"/>
              <w:jc w:val="center"/>
              <w:rPr>
                <w:rFonts w:ascii="方正仿宋_GBK" w:eastAsia="方正仿宋_GBK"/>
                <w:sz w:val="21"/>
                <w:szCs w:val="21"/>
              </w:rPr>
            </w:pPr>
          </w:p>
        </w:tc>
        <w:tc>
          <w:tcPr>
            <w:tcW w:w="984" w:type="dxa"/>
            <w:vAlign w:val="center"/>
          </w:tcPr>
          <w:p w:rsidR="000709E3" w:rsidRDefault="000709E3" w:rsidP="001E53D3">
            <w:pPr>
              <w:spacing w:line="240" w:lineRule="atLeast"/>
              <w:jc w:val="center"/>
              <w:rPr>
                <w:rFonts w:ascii="方正仿宋_GBK" w:eastAsia="方正仿宋_GBK"/>
                <w:sz w:val="21"/>
                <w:szCs w:val="21"/>
              </w:rPr>
            </w:pP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p>
        </w:tc>
        <w:tc>
          <w:tcPr>
            <w:tcW w:w="1134" w:type="dxa"/>
            <w:vAlign w:val="center"/>
          </w:tcPr>
          <w:p w:rsidR="000709E3" w:rsidRDefault="000709E3" w:rsidP="001E53D3">
            <w:pPr>
              <w:spacing w:line="240" w:lineRule="atLeast"/>
              <w:jc w:val="center"/>
              <w:rPr>
                <w:rFonts w:ascii="方正仿宋_GBK" w:eastAsia="方正仿宋_GBK"/>
                <w:sz w:val="21"/>
                <w:szCs w:val="21"/>
              </w:rPr>
            </w:pPr>
          </w:p>
        </w:tc>
        <w:tc>
          <w:tcPr>
            <w:tcW w:w="1559" w:type="dxa"/>
            <w:vAlign w:val="center"/>
          </w:tcPr>
          <w:p w:rsidR="000709E3" w:rsidRDefault="000709E3" w:rsidP="001E53D3">
            <w:pPr>
              <w:spacing w:line="240" w:lineRule="atLeast"/>
              <w:jc w:val="center"/>
              <w:rPr>
                <w:rFonts w:ascii="方正仿宋_GBK" w:eastAsia="方正仿宋_GBK"/>
                <w:sz w:val="21"/>
                <w:szCs w:val="21"/>
              </w:rPr>
            </w:pPr>
          </w:p>
        </w:tc>
        <w:tc>
          <w:tcPr>
            <w:tcW w:w="1567" w:type="dxa"/>
            <w:vAlign w:val="center"/>
          </w:tcPr>
          <w:p w:rsidR="000709E3" w:rsidRDefault="000709E3" w:rsidP="001E53D3">
            <w:pPr>
              <w:spacing w:line="240" w:lineRule="atLeast"/>
              <w:jc w:val="center"/>
              <w:rPr>
                <w:rFonts w:ascii="方正仿宋_GBK" w:eastAsia="方正仿宋_GBK"/>
                <w:sz w:val="21"/>
                <w:szCs w:val="21"/>
              </w:rPr>
            </w:pPr>
          </w:p>
        </w:tc>
      </w:tr>
      <w:tr w:rsidR="000709E3" w:rsidTr="001E53D3">
        <w:trPr>
          <w:gridAfter w:val="1"/>
          <w:wAfter w:w="15" w:type="dxa"/>
        </w:trPr>
        <w:tc>
          <w:tcPr>
            <w:tcW w:w="1330" w:type="dxa"/>
            <w:vAlign w:val="center"/>
          </w:tcPr>
          <w:p w:rsidR="000709E3" w:rsidRDefault="000709E3" w:rsidP="001E53D3">
            <w:pPr>
              <w:spacing w:line="240" w:lineRule="atLeast"/>
              <w:jc w:val="center"/>
              <w:rPr>
                <w:rFonts w:ascii="方正仿宋_GBK" w:eastAsia="方正仿宋_GBK"/>
                <w:sz w:val="21"/>
                <w:szCs w:val="21"/>
              </w:rPr>
            </w:pPr>
          </w:p>
        </w:tc>
        <w:tc>
          <w:tcPr>
            <w:tcW w:w="1741" w:type="dxa"/>
            <w:vAlign w:val="center"/>
          </w:tcPr>
          <w:p w:rsidR="000709E3" w:rsidRDefault="000709E3" w:rsidP="001E53D3">
            <w:pPr>
              <w:spacing w:line="240" w:lineRule="atLeast"/>
              <w:jc w:val="center"/>
              <w:rPr>
                <w:rFonts w:ascii="方正仿宋_GBK" w:eastAsia="方正仿宋_GBK"/>
                <w:sz w:val="21"/>
                <w:szCs w:val="21"/>
              </w:rPr>
            </w:pPr>
          </w:p>
        </w:tc>
        <w:tc>
          <w:tcPr>
            <w:tcW w:w="984" w:type="dxa"/>
            <w:vAlign w:val="center"/>
          </w:tcPr>
          <w:p w:rsidR="000709E3" w:rsidRDefault="000709E3" w:rsidP="001E53D3">
            <w:pPr>
              <w:spacing w:line="240" w:lineRule="atLeast"/>
              <w:jc w:val="center"/>
              <w:rPr>
                <w:rFonts w:ascii="方正仿宋_GBK" w:eastAsia="方正仿宋_GBK"/>
                <w:sz w:val="21"/>
                <w:szCs w:val="21"/>
              </w:rPr>
            </w:pP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p>
        </w:tc>
        <w:tc>
          <w:tcPr>
            <w:tcW w:w="1134" w:type="dxa"/>
            <w:vAlign w:val="center"/>
          </w:tcPr>
          <w:p w:rsidR="000709E3" w:rsidRDefault="000709E3" w:rsidP="001E53D3">
            <w:pPr>
              <w:spacing w:line="240" w:lineRule="atLeast"/>
              <w:jc w:val="center"/>
              <w:rPr>
                <w:rFonts w:ascii="方正仿宋_GBK" w:eastAsia="方正仿宋_GBK"/>
                <w:sz w:val="21"/>
                <w:szCs w:val="21"/>
              </w:rPr>
            </w:pPr>
          </w:p>
        </w:tc>
        <w:tc>
          <w:tcPr>
            <w:tcW w:w="1559" w:type="dxa"/>
            <w:vAlign w:val="center"/>
          </w:tcPr>
          <w:p w:rsidR="000709E3" w:rsidRDefault="000709E3" w:rsidP="001E53D3">
            <w:pPr>
              <w:spacing w:line="240" w:lineRule="atLeast"/>
              <w:jc w:val="center"/>
              <w:rPr>
                <w:rFonts w:ascii="方正仿宋_GBK" w:eastAsia="方正仿宋_GBK"/>
                <w:sz w:val="21"/>
                <w:szCs w:val="21"/>
              </w:rPr>
            </w:pPr>
          </w:p>
        </w:tc>
        <w:tc>
          <w:tcPr>
            <w:tcW w:w="1567" w:type="dxa"/>
            <w:vAlign w:val="center"/>
          </w:tcPr>
          <w:p w:rsidR="000709E3" w:rsidRDefault="000709E3" w:rsidP="001E53D3">
            <w:pPr>
              <w:spacing w:line="240" w:lineRule="atLeast"/>
              <w:jc w:val="center"/>
              <w:rPr>
                <w:rFonts w:ascii="方正仿宋_GBK" w:eastAsia="方正仿宋_GBK"/>
                <w:sz w:val="21"/>
                <w:szCs w:val="21"/>
              </w:rPr>
            </w:pPr>
          </w:p>
        </w:tc>
      </w:tr>
      <w:tr w:rsidR="000709E3" w:rsidTr="001E53D3">
        <w:trPr>
          <w:gridAfter w:val="1"/>
          <w:wAfter w:w="15" w:type="dxa"/>
        </w:trPr>
        <w:tc>
          <w:tcPr>
            <w:tcW w:w="1330" w:type="dxa"/>
            <w:vAlign w:val="center"/>
          </w:tcPr>
          <w:p w:rsidR="000709E3" w:rsidRDefault="000709E3" w:rsidP="001E53D3">
            <w:pPr>
              <w:spacing w:line="240" w:lineRule="atLeast"/>
              <w:jc w:val="center"/>
              <w:rPr>
                <w:rFonts w:ascii="方正仿宋_GBK" w:eastAsia="方正仿宋_GBK"/>
                <w:sz w:val="21"/>
                <w:szCs w:val="21"/>
              </w:rPr>
            </w:pPr>
          </w:p>
        </w:tc>
        <w:tc>
          <w:tcPr>
            <w:tcW w:w="1741" w:type="dxa"/>
            <w:vAlign w:val="center"/>
          </w:tcPr>
          <w:p w:rsidR="000709E3" w:rsidRDefault="000709E3" w:rsidP="001E53D3">
            <w:pPr>
              <w:spacing w:line="240" w:lineRule="atLeast"/>
              <w:jc w:val="center"/>
              <w:rPr>
                <w:rFonts w:ascii="方正仿宋_GBK" w:eastAsia="方正仿宋_GBK"/>
                <w:sz w:val="21"/>
                <w:szCs w:val="21"/>
              </w:rPr>
            </w:pPr>
          </w:p>
        </w:tc>
        <w:tc>
          <w:tcPr>
            <w:tcW w:w="984" w:type="dxa"/>
            <w:vAlign w:val="center"/>
          </w:tcPr>
          <w:p w:rsidR="000709E3" w:rsidRDefault="000709E3" w:rsidP="001E53D3">
            <w:pPr>
              <w:spacing w:line="240" w:lineRule="atLeast"/>
              <w:jc w:val="center"/>
              <w:rPr>
                <w:rFonts w:ascii="方正仿宋_GBK" w:eastAsia="方正仿宋_GBK"/>
                <w:sz w:val="21"/>
                <w:szCs w:val="21"/>
              </w:rPr>
            </w:pP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p>
        </w:tc>
        <w:tc>
          <w:tcPr>
            <w:tcW w:w="1134" w:type="dxa"/>
            <w:vAlign w:val="center"/>
          </w:tcPr>
          <w:p w:rsidR="000709E3" w:rsidRDefault="000709E3" w:rsidP="001E53D3">
            <w:pPr>
              <w:spacing w:line="240" w:lineRule="atLeast"/>
              <w:jc w:val="center"/>
              <w:rPr>
                <w:rFonts w:ascii="方正仿宋_GBK" w:eastAsia="方正仿宋_GBK"/>
                <w:sz w:val="21"/>
                <w:szCs w:val="21"/>
              </w:rPr>
            </w:pPr>
          </w:p>
        </w:tc>
        <w:tc>
          <w:tcPr>
            <w:tcW w:w="1559" w:type="dxa"/>
            <w:vAlign w:val="center"/>
          </w:tcPr>
          <w:p w:rsidR="000709E3" w:rsidRDefault="000709E3" w:rsidP="001E53D3">
            <w:pPr>
              <w:spacing w:line="240" w:lineRule="atLeast"/>
              <w:jc w:val="center"/>
              <w:rPr>
                <w:rFonts w:ascii="方正仿宋_GBK" w:eastAsia="方正仿宋_GBK"/>
                <w:sz w:val="21"/>
                <w:szCs w:val="21"/>
              </w:rPr>
            </w:pPr>
          </w:p>
        </w:tc>
        <w:tc>
          <w:tcPr>
            <w:tcW w:w="1567" w:type="dxa"/>
            <w:vAlign w:val="center"/>
          </w:tcPr>
          <w:p w:rsidR="000709E3" w:rsidRDefault="000709E3" w:rsidP="001E53D3">
            <w:pPr>
              <w:spacing w:line="240" w:lineRule="atLeast"/>
              <w:jc w:val="center"/>
              <w:rPr>
                <w:rFonts w:ascii="方正仿宋_GBK" w:eastAsia="方正仿宋_GBK"/>
                <w:sz w:val="21"/>
                <w:szCs w:val="21"/>
              </w:rPr>
            </w:pPr>
          </w:p>
        </w:tc>
      </w:tr>
      <w:tr w:rsidR="000709E3" w:rsidTr="001E53D3">
        <w:trPr>
          <w:gridAfter w:val="1"/>
          <w:wAfter w:w="15" w:type="dxa"/>
        </w:trPr>
        <w:tc>
          <w:tcPr>
            <w:tcW w:w="1330" w:type="dxa"/>
            <w:vAlign w:val="center"/>
          </w:tcPr>
          <w:p w:rsidR="000709E3" w:rsidRDefault="000709E3" w:rsidP="001E53D3">
            <w:pPr>
              <w:spacing w:line="240" w:lineRule="atLeast"/>
              <w:jc w:val="center"/>
              <w:rPr>
                <w:rFonts w:ascii="方正仿宋_GBK" w:eastAsia="方正仿宋_GBK"/>
                <w:sz w:val="21"/>
                <w:szCs w:val="21"/>
              </w:rPr>
            </w:pPr>
          </w:p>
        </w:tc>
        <w:tc>
          <w:tcPr>
            <w:tcW w:w="1741" w:type="dxa"/>
            <w:vAlign w:val="center"/>
          </w:tcPr>
          <w:p w:rsidR="000709E3" w:rsidRDefault="000709E3" w:rsidP="001E53D3">
            <w:pPr>
              <w:spacing w:line="240" w:lineRule="atLeast"/>
              <w:jc w:val="center"/>
              <w:rPr>
                <w:rFonts w:ascii="方正仿宋_GBK" w:eastAsia="方正仿宋_GBK"/>
                <w:sz w:val="21"/>
                <w:szCs w:val="21"/>
              </w:rPr>
            </w:pPr>
          </w:p>
        </w:tc>
        <w:tc>
          <w:tcPr>
            <w:tcW w:w="984" w:type="dxa"/>
            <w:vAlign w:val="center"/>
          </w:tcPr>
          <w:p w:rsidR="000709E3" w:rsidRDefault="000709E3" w:rsidP="001E53D3">
            <w:pPr>
              <w:spacing w:line="240" w:lineRule="atLeast"/>
              <w:jc w:val="center"/>
              <w:rPr>
                <w:rFonts w:ascii="方正仿宋_GBK" w:eastAsia="方正仿宋_GBK"/>
                <w:sz w:val="21"/>
                <w:szCs w:val="21"/>
              </w:rPr>
            </w:pP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p>
        </w:tc>
        <w:tc>
          <w:tcPr>
            <w:tcW w:w="1134" w:type="dxa"/>
            <w:vAlign w:val="center"/>
          </w:tcPr>
          <w:p w:rsidR="000709E3" w:rsidRDefault="000709E3" w:rsidP="001E53D3">
            <w:pPr>
              <w:spacing w:line="240" w:lineRule="atLeast"/>
              <w:jc w:val="center"/>
              <w:rPr>
                <w:rFonts w:ascii="方正仿宋_GBK" w:eastAsia="方正仿宋_GBK"/>
                <w:sz w:val="21"/>
                <w:szCs w:val="21"/>
              </w:rPr>
            </w:pPr>
          </w:p>
        </w:tc>
        <w:tc>
          <w:tcPr>
            <w:tcW w:w="1559" w:type="dxa"/>
            <w:vAlign w:val="center"/>
          </w:tcPr>
          <w:p w:rsidR="000709E3" w:rsidRDefault="000709E3" w:rsidP="001E53D3">
            <w:pPr>
              <w:spacing w:line="240" w:lineRule="atLeast"/>
              <w:jc w:val="center"/>
              <w:rPr>
                <w:rFonts w:ascii="方正仿宋_GBK" w:eastAsia="方正仿宋_GBK"/>
                <w:sz w:val="21"/>
                <w:szCs w:val="21"/>
              </w:rPr>
            </w:pPr>
          </w:p>
        </w:tc>
        <w:tc>
          <w:tcPr>
            <w:tcW w:w="1567" w:type="dxa"/>
            <w:vAlign w:val="center"/>
          </w:tcPr>
          <w:p w:rsidR="000709E3" w:rsidRDefault="000709E3" w:rsidP="001E53D3">
            <w:pPr>
              <w:spacing w:line="240" w:lineRule="atLeast"/>
              <w:jc w:val="center"/>
              <w:rPr>
                <w:rFonts w:ascii="方正仿宋_GBK" w:eastAsia="方正仿宋_GBK"/>
                <w:sz w:val="21"/>
                <w:szCs w:val="21"/>
              </w:rPr>
            </w:pPr>
          </w:p>
        </w:tc>
      </w:tr>
      <w:tr w:rsidR="000709E3" w:rsidTr="001E53D3">
        <w:trPr>
          <w:gridAfter w:val="1"/>
          <w:wAfter w:w="15" w:type="dxa"/>
        </w:trPr>
        <w:tc>
          <w:tcPr>
            <w:tcW w:w="1330" w:type="dxa"/>
            <w:vAlign w:val="center"/>
          </w:tcPr>
          <w:p w:rsidR="000709E3" w:rsidRDefault="000709E3" w:rsidP="001E53D3">
            <w:pPr>
              <w:spacing w:line="240" w:lineRule="atLeast"/>
              <w:jc w:val="center"/>
              <w:rPr>
                <w:rFonts w:ascii="方正仿宋_GBK" w:eastAsia="方正仿宋_GBK"/>
                <w:sz w:val="21"/>
                <w:szCs w:val="21"/>
              </w:rPr>
            </w:pPr>
          </w:p>
        </w:tc>
        <w:tc>
          <w:tcPr>
            <w:tcW w:w="1741" w:type="dxa"/>
            <w:vAlign w:val="center"/>
          </w:tcPr>
          <w:p w:rsidR="000709E3" w:rsidRDefault="000709E3" w:rsidP="001E53D3">
            <w:pPr>
              <w:spacing w:line="240" w:lineRule="atLeast"/>
              <w:jc w:val="center"/>
              <w:rPr>
                <w:rFonts w:ascii="方正仿宋_GBK" w:eastAsia="方正仿宋_GBK"/>
                <w:sz w:val="21"/>
                <w:szCs w:val="21"/>
              </w:rPr>
            </w:pPr>
          </w:p>
        </w:tc>
        <w:tc>
          <w:tcPr>
            <w:tcW w:w="984" w:type="dxa"/>
            <w:vAlign w:val="center"/>
          </w:tcPr>
          <w:p w:rsidR="000709E3" w:rsidRDefault="000709E3" w:rsidP="001E53D3">
            <w:pPr>
              <w:spacing w:line="240" w:lineRule="atLeast"/>
              <w:jc w:val="center"/>
              <w:rPr>
                <w:rFonts w:ascii="方正仿宋_GBK" w:eastAsia="方正仿宋_GBK"/>
                <w:sz w:val="21"/>
                <w:szCs w:val="21"/>
              </w:rPr>
            </w:pPr>
          </w:p>
        </w:tc>
        <w:tc>
          <w:tcPr>
            <w:tcW w:w="1298" w:type="dxa"/>
            <w:gridSpan w:val="2"/>
            <w:vAlign w:val="center"/>
          </w:tcPr>
          <w:p w:rsidR="000709E3" w:rsidRDefault="000709E3" w:rsidP="001E53D3">
            <w:pPr>
              <w:spacing w:line="240" w:lineRule="atLeast"/>
              <w:jc w:val="center"/>
              <w:rPr>
                <w:rFonts w:ascii="方正仿宋_GBK" w:eastAsia="方正仿宋_GBK"/>
                <w:sz w:val="21"/>
                <w:szCs w:val="21"/>
              </w:rPr>
            </w:pPr>
          </w:p>
        </w:tc>
        <w:tc>
          <w:tcPr>
            <w:tcW w:w="1134" w:type="dxa"/>
            <w:vAlign w:val="center"/>
          </w:tcPr>
          <w:p w:rsidR="000709E3" w:rsidRDefault="000709E3" w:rsidP="001E53D3">
            <w:pPr>
              <w:spacing w:line="240" w:lineRule="atLeast"/>
              <w:jc w:val="center"/>
              <w:rPr>
                <w:rFonts w:ascii="方正仿宋_GBK" w:eastAsia="方正仿宋_GBK"/>
                <w:sz w:val="21"/>
                <w:szCs w:val="21"/>
              </w:rPr>
            </w:pPr>
          </w:p>
        </w:tc>
        <w:tc>
          <w:tcPr>
            <w:tcW w:w="1559" w:type="dxa"/>
            <w:vAlign w:val="center"/>
          </w:tcPr>
          <w:p w:rsidR="000709E3" w:rsidRDefault="000709E3" w:rsidP="001E53D3">
            <w:pPr>
              <w:spacing w:line="240" w:lineRule="atLeast"/>
              <w:jc w:val="center"/>
              <w:rPr>
                <w:rFonts w:ascii="方正仿宋_GBK" w:eastAsia="方正仿宋_GBK"/>
                <w:sz w:val="21"/>
                <w:szCs w:val="21"/>
              </w:rPr>
            </w:pPr>
          </w:p>
        </w:tc>
        <w:tc>
          <w:tcPr>
            <w:tcW w:w="1567" w:type="dxa"/>
            <w:vAlign w:val="center"/>
          </w:tcPr>
          <w:p w:rsidR="000709E3" w:rsidRDefault="000709E3" w:rsidP="001E53D3">
            <w:pPr>
              <w:spacing w:line="240" w:lineRule="atLeast"/>
              <w:jc w:val="center"/>
              <w:rPr>
                <w:rFonts w:ascii="方正仿宋_GBK" w:eastAsia="方正仿宋_GBK"/>
                <w:sz w:val="21"/>
                <w:szCs w:val="21"/>
              </w:rPr>
            </w:pPr>
          </w:p>
        </w:tc>
      </w:tr>
      <w:tr w:rsidR="000709E3" w:rsidTr="001E53D3">
        <w:trPr>
          <w:gridAfter w:val="1"/>
          <w:wAfter w:w="15" w:type="dxa"/>
          <w:cantSplit/>
        </w:trPr>
        <w:tc>
          <w:tcPr>
            <w:tcW w:w="9613" w:type="dxa"/>
            <w:gridSpan w:val="8"/>
            <w:vAlign w:val="center"/>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合计人民币（小写）：</w:t>
            </w:r>
          </w:p>
        </w:tc>
      </w:tr>
      <w:tr w:rsidR="000709E3" w:rsidTr="001E53D3">
        <w:trPr>
          <w:gridAfter w:val="1"/>
          <w:wAfter w:w="15" w:type="dxa"/>
          <w:cantSplit/>
        </w:trPr>
        <w:tc>
          <w:tcPr>
            <w:tcW w:w="9613" w:type="dxa"/>
            <w:gridSpan w:val="8"/>
            <w:vAlign w:val="center"/>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合计人民币（大写）：</w:t>
            </w:r>
          </w:p>
        </w:tc>
      </w:tr>
      <w:tr w:rsidR="000709E3" w:rsidTr="001E53D3">
        <w:trPr>
          <w:gridAfter w:val="1"/>
          <w:wAfter w:w="15" w:type="dxa"/>
          <w:cantSplit/>
          <w:trHeight w:val="2052"/>
        </w:trPr>
        <w:tc>
          <w:tcPr>
            <w:tcW w:w="9613" w:type="dxa"/>
            <w:gridSpan w:val="8"/>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一、质量要求和技术标准。供方提供的商品必须是全新的，完全符合国家有关技术标准，供方的质量保证及售后服务承诺如下：</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1、质保期限：</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2、保修范围：</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3、服务措施：</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4、质保期后服务：</w:t>
            </w:r>
          </w:p>
        </w:tc>
      </w:tr>
      <w:tr w:rsidR="000709E3" w:rsidTr="001E53D3">
        <w:trPr>
          <w:gridAfter w:val="1"/>
          <w:wAfter w:w="15" w:type="dxa"/>
          <w:cantSplit/>
          <w:trHeight w:val="913"/>
        </w:trPr>
        <w:tc>
          <w:tcPr>
            <w:tcW w:w="9613" w:type="dxa"/>
            <w:gridSpan w:val="8"/>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二、随机备品、附件、工具数量及供应方法：</w:t>
            </w:r>
          </w:p>
        </w:tc>
      </w:tr>
      <w:tr w:rsidR="000709E3" w:rsidTr="001E53D3">
        <w:trPr>
          <w:gridAfter w:val="1"/>
          <w:wAfter w:w="15" w:type="dxa"/>
          <w:cantSplit/>
          <w:trHeight w:val="751"/>
        </w:trPr>
        <w:tc>
          <w:tcPr>
            <w:tcW w:w="9613" w:type="dxa"/>
            <w:gridSpan w:val="8"/>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lastRenderedPageBreak/>
              <w:t>三、交提货方式：</w:t>
            </w:r>
          </w:p>
        </w:tc>
      </w:tr>
      <w:tr w:rsidR="000709E3" w:rsidTr="001E53D3">
        <w:trPr>
          <w:trHeight w:val="1132"/>
        </w:trPr>
        <w:tc>
          <w:tcPr>
            <w:tcW w:w="9628" w:type="dxa"/>
            <w:gridSpan w:val="9"/>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四、验收标准、方法：</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如有异议，请于      日内提出。</w:t>
            </w:r>
          </w:p>
        </w:tc>
      </w:tr>
      <w:tr w:rsidR="000709E3" w:rsidTr="001E53D3">
        <w:trPr>
          <w:trHeight w:val="1127"/>
        </w:trPr>
        <w:tc>
          <w:tcPr>
            <w:tcW w:w="9628" w:type="dxa"/>
            <w:gridSpan w:val="9"/>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五、付款方式：</w:t>
            </w:r>
          </w:p>
          <w:p w:rsidR="000709E3" w:rsidRDefault="000709E3" w:rsidP="001E53D3">
            <w:pPr>
              <w:pStyle w:val="ac"/>
              <w:spacing w:line="240" w:lineRule="atLeast"/>
              <w:rPr>
                <w:rFonts w:ascii="方正仿宋_GBK" w:eastAsia="方正仿宋_GBK"/>
                <w:sz w:val="21"/>
                <w:szCs w:val="21"/>
              </w:rPr>
            </w:pPr>
          </w:p>
        </w:tc>
      </w:tr>
      <w:tr w:rsidR="000709E3" w:rsidTr="001E53D3">
        <w:trPr>
          <w:trHeight w:val="1127"/>
        </w:trPr>
        <w:tc>
          <w:tcPr>
            <w:tcW w:w="9628" w:type="dxa"/>
            <w:gridSpan w:val="9"/>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六、违约责任：</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按《中华人民共和国民法典》、《中华人民共和国政府采购法》执行，或按双方约定。（采购人应按项目实际情况完整填写）</w:t>
            </w:r>
          </w:p>
        </w:tc>
      </w:tr>
      <w:tr w:rsidR="000709E3" w:rsidTr="001E53D3">
        <w:trPr>
          <w:trHeight w:val="1691"/>
        </w:trPr>
        <w:tc>
          <w:tcPr>
            <w:tcW w:w="9628" w:type="dxa"/>
            <w:gridSpan w:val="9"/>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七、其他约定事项：</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1.招标文件及其澄清文件、投标文件和承诺是本合同不可分割的部分。</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2.本合同如发生争议由双方协商解决，协商不成向需方所在地仲裁机构提请仲裁。</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3.本合同一式__份， 需方__份，供方__份，</w:t>
            </w:r>
            <w:r>
              <w:rPr>
                <w:rFonts w:ascii="方正仿宋_GBK" w:eastAsia="方正仿宋_GBK" w:hAnsi="仿宋" w:hint="eastAsia"/>
                <w:sz w:val="21"/>
                <w:szCs w:val="21"/>
              </w:rPr>
              <w:t>具备同等法律效力</w:t>
            </w:r>
            <w:r>
              <w:rPr>
                <w:rFonts w:ascii="方正仿宋_GBK" w:eastAsia="方正仿宋_GBK" w:hint="eastAsia"/>
                <w:sz w:val="21"/>
                <w:szCs w:val="21"/>
              </w:rPr>
              <w:t>。</w:t>
            </w:r>
          </w:p>
        </w:tc>
      </w:tr>
      <w:tr w:rsidR="000709E3" w:rsidTr="001E53D3">
        <w:trPr>
          <w:trHeight w:val="4488"/>
        </w:trPr>
        <w:tc>
          <w:tcPr>
            <w:tcW w:w="4503" w:type="dxa"/>
            <w:gridSpan w:val="4"/>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需方：</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地址：</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联系电话：</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授权代表：</w:t>
            </w:r>
          </w:p>
        </w:tc>
        <w:tc>
          <w:tcPr>
            <w:tcW w:w="5125" w:type="dxa"/>
            <w:gridSpan w:val="5"/>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供方：</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地址：</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电话：</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开户银行：</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账号：</w:t>
            </w:r>
          </w:p>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授权代表：</w:t>
            </w:r>
          </w:p>
          <w:p w:rsidR="000709E3" w:rsidRDefault="000709E3" w:rsidP="001E53D3">
            <w:pPr>
              <w:widowControl/>
              <w:spacing w:line="240" w:lineRule="atLeast"/>
              <w:jc w:val="left"/>
              <w:rPr>
                <w:rFonts w:ascii="方正仿宋_GBK" w:eastAsia="方正仿宋_GBK"/>
                <w:sz w:val="21"/>
                <w:szCs w:val="21"/>
              </w:rPr>
            </w:pPr>
            <w:r>
              <w:rPr>
                <w:rFonts w:ascii="方正仿宋_GBK" w:eastAsia="方正仿宋_GBK" w:hint="eastAsia"/>
                <w:sz w:val="21"/>
                <w:szCs w:val="21"/>
              </w:rPr>
              <w:t>（本栏请用计算机打印以便于准确付款）</w:t>
            </w:r>
          </w:p>
        </w:tc>
      </w:tr>
      <w:tr w:rsidR="000709E3" w:rsidTr="001E53D3">
        <w:trPr>
          <w:trHeight w:val="882"/>
        </w:trPr>
        <w:tc>
          <w:tcPr>
            <w:tcW w:w="9628" w:type="dxa"/>
            <w:gridSpan w:val="9"/>
          </w:tcPr>
          <w:p w:rsidR="000709E3" w:rsidRDefault="000709E3" w:rsidP="001E53D3">
            <w:pPr>
              <w:spacing w:line="240" w:lineRule="atLeast"/>
              <w:rPr>
                <w:rFonts w:ascii="方正仿宋_GBK" w:eastAsia="方正仿宋_GBK"/>
                <w:sz w:val="21"/>
                <w:szCs w:val="21"/>
              </w:rPr>
            </w:pPr>
            <w:r>
              <w:rPr>
                <w:rFonts w:ascii="方正仿宋_GBK" w:eastAsia="方正仿宋_GBK" w:hint="eastAsia"/>
                <w:sz w:val="21"/>
                <w:szCs w:val="21"/>
              </w:rPr>
              <w:t>备注：</w:t>
            </w:r>
          </w:p>
          <w:p w:rsidR="000709E3" w:rsidRDefault="000709E3" w:rsidP="001E53D3">
            <w:pPr>
              <w:spacing w:line="240" w:lineRule="atLeast"/>
              <w:rPr>
                <w:rFonts w:ascii="方正仿宋_GBK" w:eastAsia="方正仿宋_GBK"/>
                <w:sz w:val="21"/>
                <w:szCs w:val="21"/>
              </w:rPr>
            </w:pPr>
          </w:p>
        </w:tc>
      </w:tr>
    </w:tbl>
    <w:p w:rsidR="000709E3" w:rsidRDefault="000709E3" w:rsidP="000709E3">
      <w:pPr>
        <w:spacing w:line="500" w:lineRule="exact"/>
        <w:ind w:firstLineChars="200" w:firstLine="480"/>
        <w:rPr>
          <w:rFonts w:ascii="方正仿宋_GBK" w:eastAsia="方正仿宋_GBK"/>
          <w:sz w:val="24"/>
        </w:rPr>
      </w:pPr>
      <w:r>
        <w:rPr>
          <w:rFonts w:ascii="方正仿宋_GBK" w:eastAsia="方正仿宋_GBK" w:hint="eastAsia"/>
          <w:sz w:val="24"/>
        </w:rPr>
        <w:t>签约时间：           年   月   日      签约地点：</w:t>
      </w:r>
    </w:p>
    <w:p w:rsidR="00454215" w:rsidRDefault="00FB6B12">
      <w:pPr>
        <w:pStyle w:val="10"/>
        <w:spacing w:before="312" w:afterLines="100" w:after="312" w:line="540" w:lineRule="exact"/>
        <w:rPr>
          <w:rFonts w:ascii="方正小标宋简体" w:eastAsia="方正小标宋简体" w:hAnsi="仿宋"/>
          <w:szCs w:val="44"/>
        </w:rPr>
      </w:pPr>
      <w:r>
        <w:rPr>
          <w:rFonts w:ascii="方正小标宋简体" w:eastAsia="方正小标宋简体" w:hAnsi="仿宋" w:hint="eastAsia"/>
          <w:szCs w:val="44"/>
        </w:rPr>
        <w:lastRenderedPageBreak/>
        <w:t>第</w:t>
      </w:r>
      <w:r w:rsidR="008A2E30">
        <w:rPr>
          <w:rFonts w:ascii="方正小标宋简体" w:eastAsia="方正小标宋简体" w:hAnsi="仿宋" w:hint="eastAsia"/>
          <w:szCs w:val="44"/>
        </w:rPr>
        <w:t>七</w:t>
      </w:r>
      <w:r>
        <w:rPr>
          <w:rFonts w:ascii="方正小标宋简体" w:eastAsia="方正小标宋简体" w:hAnsi="仿宋" w:hint="eastAsia"/>
          <w:szCs w:val="44"/>
        </w:rPr>
        <w:t>篇  报价文件及格式要求</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一、经济部分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（一）开标一览表（格式）</w:t>
      </w:r>
    </w:p>
    <w:p w:rsidR="00454215" w:rsidRDefault="008A2E3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（二）明细标价表（格式</w:t>
      </w:r>
      <w:r w:rsidR="00FB6B12">
        <w:rPr>
          <w:rFonts w:asciiTheme="minorEastAsia" w:eastAsiaTheme="minorEastAsia" w:hAnsiTheme="minorEastAsia" w:cs="宋体" w:hint="eastAsia"/>
          <w:kern w:val="0"/>
          <w:szCs w:val="28"/>
        </w:rPr>
        <w:t>）</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二、资格条件及其他</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w:t>
      </w:r>
      <w:r w:rsidR="00B368E0" w:rsidRPr="00B368E0">
        <w:rPr>
          <w:rFonts w:asciiTheme="minorEastAsia" w:eastAsiaTheme="minorEastAsia" w:hAnsiTheme="minorEastAsia" w:cs="宋体" w:hint="eastAsia"/>
          <w:kern w:val="0"/>
          <w:szCs w:val="28"/>
        </w:rPr>
        <w:t>法人营业执照（副本）或事业单位法人证书（副本）或个体工商户营业执照或有效的自然人身份证明或社会团体法人登记证书复印件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sidR="00B368E0">
        <w:rPr>
          <w:rFonts w:asciiTheme="minorEastAsia" w:eastAsiaTheme="minorEastAsia" w:hAnsiTheme="minorEastAsia" w:cs="宋体" w:hint="eastAsia"/>
          <w:kern w:val="0"/>
          <w:szCs w:val="28"/>
        </w:rPr>
        <w:t>二</w:t>
      </w:r>
      <w:r>
        <w:rPr>
          <w:rFonts w:asciiTheme="minorEastAsia" w:eastAsiaTheme="minorEastAsia" w:hAnsiTheme="minorEastAsia" w:cs="宋体" w:hint="eastAsia"/>
          <w:kern w:val="0"/>
          <w:szCs w:val="28"/>
        </w:rPr>
        <w:t>）法定代表人身份证明书（格式）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sidR="00B368E0">
        <w:rPr>
          <w:rFonts w:asciiTheme="minorEastAsia" w:eastAsiaTheme="minorEastAsia" w:hAnsiTheme="minorEastAsia" w:cs="宋体" w:hint="eastAsia"/>
          <w:kern w:val="0"/>
          <w:szCs w:val="28"/>
        </w:rPr>
        <w:t>三</w:t>
      </w:r>
      <w:r>
        <w:rPr>
          <w:rFonts w:asciiTheme="minorEastAsia" w:eastAsiaTheme="minorEastAsia" w:hAnsiTheme="minorEastAsia" w:cs="宋体" w:hint="eastAsia"/>
          <w:kern w:val="0"/>
          <w:szCs w:val="28"/>
        </w:rPr>
        <w:t>）法定代表人授权委托书（格式）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sidR="00B368E0">
        <w:rPr>
          <w:rFonts w:asciiTheme="minorEastAsia" w:eastAsiaTheme="minorEastAsia" w:hAnsiTheme="minorEastAsia" w:cs="宋体" w:hint="eastAsia"/>
          <w:kern w:val="0"/>
          <w:szCs w:val="28"/>
        </w:rPr>
        <w:t>四</w:t>
      </w:r>
      <w:r>
        <w:rPr>
          <w:rFonts w:asciiTheme="minorEastAsia" w:eastAsiaTheme="minorEastAsia" w:hAnsiTheme="minorEastAsia" w:cs="宋体" w:hint="eastAsia"/>
          <w:kern w:val="0"/>
          <w:szCs w:val="28"/>
        </w:rPr>
        <w:t>）书面声明（格式）</w:t>
      </w:r>
    </w:p>
    <w:p w:rsidR="00454215" w:rsidRDefault="00FB6B12">
      <w:pPr>
        <w:spacing w:line="540" w:lineRule="exact"/>
        <w:ind w:firstLineChars="200" w:firstLine="560"/>
      </w:pPr>
      <w:r>
        <w:rPr>
          <w:rFonts w:asciiTheme="minorEastAsia" w:eastAsiaTheme="minorEastAsia" w:hAnsiTheme="minorEastAsia" w:cs="宋体" w:hint="eastAsia"/>
          <w:kern w:val="0"/>
          <w:szCs w:val="28"/>
        </w:rPr>
        <w:t>（</w:t>
      </w:r>
      <w:r w:rsidR="00B368E0">
        <w:rPr>
          <w:rFonts w:asciiTheme="minorEastAsia" w:eastAsiaTheme="minorEastAsia" w:hAnsiTheme="minorEastAsia" w:cs="宋体" w:hint="eastAsia"/>
          <w:kern w:val="0"/>
          <w:szCs w:val="28"/>
        </w:rPr>
        <w:t>五</w:t>
      </w:r>
      <w:r>
        <w:rPr>
          <w:rFonts w:asciiTheme="minorEastAsia" w:eastAsiaTheme="minorEastAsia" w:hAnsiTheme="minorEastAsia" w:cs="宋体" w:hint="eastAsia"/>
          <w:kern w:val="0"/>
          <w:szCs w:val="28"/>
        </w:rPr>
        <w:t>）投标函（格式）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sidR="00B368E0">
        <w:rPr>
          <w:rFonts w:asciiTheme="minorEastAsia" w:eastAsiaTheme="minorEastAsia" w:hAnsiTheme="minorEastAsia" w:cs="宋体" w:hint="eastAsia"/>
          <w:kern w:val="0"/>
          <w:szCs w:val="28"/>
        </w:rPr>
        <w:t>六</w:t>
      </w:r>
      <w:r>
        <w:rPr>
          <w:rFonts w:asciiTheme="minorEastAsia" w:eastAsiaTheme="minorEastAsia" w:hAnsiTheme="minorEastAsia" w:cs="宋体" w:hint="eastAsia"/>
          <w:kern w:val="0"/>
          <w:szCs w:val="28"/>
        </w:rPr>
        <w:t>）基本资格条件承诺函（格式）</w:t>
      </w:r>
    </w:p>
    <w:p w:rsidR="00454215" w:rsidRDefault="00FB6B12">
      <w:pPr>
        <w:tabs>
          <w:tab w:val="left" w:pos="6300"/>
        </w:tabs>
        <w:snapToGrid w:val="0"/>
        <w:spacing w:line="53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sidR="00B368E0">
        <w:rPr>
          <w:rFonts w:asciiTheme="minorEastAsia" w:eastAsiaTheme="minorEastAsia" w:hAnsiTheme="minorEastAsia" w:cs="宋体" w:hint="eastAsia"/>
          <w:kern w:val="0"/>
          <w:szCs w:val="28"/>
        </w:rPr>
        <w:t>七</w:t>
      </w:r>
      <w:r>
        <w:rPr>
          <w:rFonts w:asciiTheme="minorEastAsia" w:eastAsiaTheme="minorEastAsia" w:hAnsiTheme="minorEastAsia" w:cs="宋体" w:hint="eastAsia"/>
          <w:kern w:val="0"/>
          <w:szCs w:val="28"/>
        </w:rPr>
        <w:t>）特定资格条件证书或证明文件</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三、技术部分</w:t>
      </w:r>
    </w:p>
    <w:p w:rsidR="008A2E30" w:rsidRDefault="00FB6B12" w:rsidP="008A2E3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（一）技术应答</w:t>
      </w:r>
      <w:r w:rsidR="008A2E30">
        <w:rPr>
          <w:rFonts w:asciiTheme="minorEastAsia" w:eastAsiaTheme="minorEastAsia" w:hAnsiTheme="minorEastAsia" w:cs="宋体" w:hint="eastAsia"/>
          <w:kern w:val="0"/>
          <w:szCs w:val="28"/>
        </w:rPr>
        <w:t xml:space="preserve">         </w:t>
      </w:r>
    </w:p>
    <w:p w:rsidR="00454215" w:rsidRDefault="00FB6B12" w:rsidP="008A2E3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（二）技术条款差异表</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四、商务部分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（一）服务要求响应情况：交货时间、质量保证期、售后服务条款等。</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（二）服务响应偏离表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（三）其他优惠承诺</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五、其它应提供的资料</w:t>
      </w:r>
    </w:p>
    <w:p w:rsidR="008A2E30" w:rsidRDefault="00FB6B12" w:rsidP="008A2E3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w:t>
      </w:r>
      <w:r w:rsidR="00427F06">
        <w:rPr>
          <w:rFonts w:asciiTheme="minorEastAsia" w:eastAsiaTheme="minorEastAsia" w:hAnsiTheme="minorEastAsia" w:cs="宋体" w:hint="eastAsia"/>
          <w:kern w:val="0"/>
          <w:szCs w:val="28"/>
        </w:rPr>
        <w:t>报名费、</w:t>
      </w:r>
      <w:r>
        <w:rPr>
          <w:rFonts w:asciiTheme="minorEastAsia" w:eastAsiaTheme="minorEastAsia" w:hAnsiTheme="minorEastAsia" w:cs="宋体" w:hint="eastAsia"/>
          <w:kern w:val="0"/>
          <w:szCs w:val="28"/>
        </w:rPr>
        <w:t>保证金缴纳情况证明文件</w:t>
      </w:r>
      <w:r w:rsidR="008A2E30">
        <w:rPr>
          <w:rFonts w:asciiTheme="minorEastAsia" w:eastAsiaTheme="minorEastAsia" w:hAnsiTheme="minorEastAsia" w:cs="宋体" w:hint="eastAsia"/>
          <w:kern w:val="0"/>
          <w:szCs w:val="28"/>
        </w:rPr>
        <w:t xml:space="preserve">    </w:t>
      </w:r>
    </w:p>
    <w:p w:rsidR="00454215" w:rsidRDefault="00FB6B12" w:rsidP="008A2E3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（二）其他与项目有关的资料</w:t>
      </w:r>
    </w:p>
    <w:p w:rsidR="00135D0A"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p>
    <w:p w:rsidR="00135D0A" w:rsidRDefault="00135D0A">
      <w:pPr>
        <w:spacing w:line="540" w:lineRule="exact"/>
        <w:rPr>
          <w:rFonts w:asciiTheme="minorEastAsia" w:eastAsiaTheme="minorEastAsia" w:hAnsiTheme="minorEastAsia" w:cs="宋体"/>
          <w:kern w:val="0"/>
          <w:szCs w:val="28"/>
        </w:rPr>
      </w:pPr>
    </w:p>
    <w:p w:rsidR="008A2E30"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格式：</w:t>
      </w:r>
      <w:r w:rsidR="008A2E30" w:rsidRPr="008A2E30">
        <w:rPr>
          <w:rFonts w:asciiTheme="minorEastAsia" w:eastAsiaTheme="minorEastAsia" w:hAnsiTheme="minorEastAsia" w:cs="宋体" w:hint="eastAsia"/>
          <w:b/>
          <w:kern w:val="0"/>
          <w:szCs w:val="28"/>
        </w:rPr>
        <w:t>一、</w:t>
      </w:r>
      <w:r w:rsidR="00474B75">
        <w:rPr>
          <w:rFonts w:asciiTheme="minorEastAsia" w:eastAsiaTheme="minorEastAsia" w:hAnsiTheme="minorEastAsia" w:cs="宋体" w:hint="eastAsia"/>
          <w:b/>
          <w:kern w:val="0"/>
          <w:szCs w:val="28"/>
        </w:rPr>
        <w:t>经济</w:t>
      </w:r>
      <w:r w:rsidR="008A2E30" w:rsidRPr="008A2E30">
        <w:rPr>
          <w:rFonts w:asciiTheme="minorEastAsia" w:eastAsiaTheme="minorEastAsia" w:hAnsiTheme="minorEastAsia" w:cs="宋体" w:hint="eastAsia"/>
          <w:b/>
          <w:kern w:val="0"/>
          <w:szCs w:val="28"/>
        </w:rPr>
        <w:t>部分</w:t>
      </w:r>
    </w:p>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（一）开标一览表</w:t>
      </w:r>
    </w:p>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招标项目名称：</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454215">
        <w:trPr>
          <w:cantSplit/>
          <w:trHeight w:val="800"/>
          <w:jc w:val="center"/>
        </w:trPr>
        <w:tc>
          <w:tcPr>
            <w:tcW w:w="1788" w:type="dxa"/>
            <w:vAlign w:val="center"/>
          </w:tcPr>
          <w:p w:rsidR="00454215" w:rsidRPr="008A2E30" w:rsidRDefault="00FB6B12" w:rsidP="008A2E30">
            <w:pPr>
              <w:spacing w:line="500" w:lineRule="exact"/>
              <w:jc w:val="center"/>
              <w:rPr>
                <w:rFonts w:ascii="方正仿宋_GBK" w:eastAsia="方正仿宋_GBK"/>
                <w:sz w:val="24"/>
              </w:rPr>
            </w:pPr>
            <w:r w:rsidRPr="008A2E30">
              <w:rPr>
                <w:rFonts w:ascii="方正仿宋_GBK" w:eastAsia="方正仿宋_GBK" w:hint="eastAsia"/>
                <w:sz w:val="24"/>
              </w:rPr>
              <w:t>投标人全称</w:t>
            </w:r>
          </w:p>
        </w:tc>
        <w:tc>
          <w:tcPr>
            <w:tcW w:w="7840" w:type="dxa"/>
            <w:gridSpan w:val="5"/>
            <w:vAlign w:val="center"/>
          </w:tcPr>
          <w:p w:rsidR="00454215" w:rsidRPr="008A2E30" w:rsidRDefault="00454215" w:rsidP="008A2E30">
            <w:pPr>
              <w:spacing w:line="500" w:lineRule="exact"/>
              <w:ind w:firstLineChars="200" w:firstLine="480"/>
              <w:rPr>
                <w:rFonts w:ascii="方正仿宋_GBK" w:eastAsia="方正仿宋_GBK"/>
                <w:sz w:val="24"/>
              </w:rPr>
            </w:pPr>
          </w:p>
        </w:tc>
      </w:tr>
      <w:tr w:rsidR="00454215">
        <w:trPr>
          <w:cantSplit/>
          <w:trHeight w:val="619"/>
          <w:jc w:val="center"/>
        </w:trPr>
        <w:tc>
          <w:tcPr>
            <w:tcW w:w="1788" w:type="dxa"/>
            <w:vAlign w:val="center"/>
          </w:tcPr>
          <w:p w:rsidR="00454215" w:rsidRPr="008A2E30" w:rsidRDefault="00FB6B12" w:rsidP="008A2E30">
            <w:pPr>
              <w:spacing w:line="500" w:lineRule="exact"/>
              <w:jc w:val="center"/>
              <w:rPr>
                <w:rFonts w:ascii="方正仿宋_GBK" w:eastAsia="方正仿宋_GBK"/>
                <w:sz w:val="24"/>
              </w:rPr>
            </w:pPr>
            <w:r w:rsidRPr="008A2E30">
              <w:rPr>
                <w:rFonts w:ascii="方正仿宋_GBK" w:eastAsia="方正仿宋_GBK" w:hint="eastAsia"/>
                <w:sz w:val="24"/>
              </w:rPr>
              <w:t>分包号</w:t>
            </w:r>
          </w:p>
        </w:tc>
        <w:tc>
          <w:tcPr>
            <w:tcW w:w="2100" w:type="dxa"/>
            <w:vAlign w:val="center"/>
          </w:tcPr>
          <w:p w:rsidR="00454215" w:rsidRPr="008A2E30" w:rsidRDefault="00FB6B12" w:rsidP="008A2E30">
            <w:pPr>
              <w:spacing w:line="500" w:lineRule="exact"/>
              <w:ind w:firstLineChars="150" w:firstLine="360"/>
              <w:rPr>
                <w:rFonts w:ascii="方正仿宋_GBK" w:eastAsia="方正仿宋_GBK"/>
                <w:sz w:val="24"/>
              </w:rPr>
            </w:pPr>
            <w:r w:rsidRPr="008A2E30">
              <w:rPr>
                <w:rFonts w:ascii="方正仿宋_GBK" w:eastAsia="方正仿宋_GBK" w:hint="eastAsia"/>
                <w:sz w:val="24"/>
              </w:rPr>
              <w:t>分包名称</w:t>
            </w:r>
          </w:p>
        </w:tc>
        <w:tc>
          <w:tcPr>
            <w:tcW w:w="980" w:type="dxa"/>
            <w:vAlign w:val="center"/>
          </w:tcPr>
          <w:p w:rsidR="00454215" w:rsidRPr="008A2E30" w:rsidRDefault="00FB6B12" w:rsidP="008A2E30">
            <w:pPr>
              <w:spacing w:line="500" w:lineRule="exact"/>
              <w:rPr>
                <w:rFonts w:ascii="方正仿宋_GBK" w:eastAsia="方正仿宋_GBK"/>
                <w:sz w:val="24"/>
              </w:rPr>
            </w:pPr>
            <w:r w:rsidRPr="008A2E30">
              <w:rPr>
                <w:rFonts w:ascii="方正仿宋_GBK" w:eastAsia="方正仿宋_GBK" w:hint="eastAsia"/>
                <w:sz w:val="24"/>
              </w:rPr>
              <w:t>数量</w:t>
            </w:r>
          </w:p>
        </w:tc>
        <w:tc>
          <w:tcPr>
            <w:tcW w:w="2240" w:type="dxa"/>
            <w:vAlign w:val="center"/>
          </w:tcPr>
          <w:p w:rsidR="00454215" w:rsidRPr="008A2E30" w:rsidRDefault="00FB6B12" w:rsidP="008A2E30">
            <w:pPr>
              <w:spacing w:line="500" w:lineRule="exact"/>
              <w:rPr>
                <w:rFonts w:ascii="方正仿宋_GBK" w:eastAsia="方正仿宋_GBK"/>
                <w:sz w:val="24"/>
              </w:rPr>
            </w:pPr>
            <w:r w:rsidRPr="008A2E30">
              <w:rPr>
                <w:rFonts w:ascii="方正仿宋_GBK" w:eastAsia="方正仿宋_GBK" w:hint="eastAsia"/>
                <w:sz w:val="24"/>
              </w:rPr>
              <w:t>投标报价（小写）</w:t>
            </w:r>
          </w:p>
          <w:p w:rsidR="00454215" w:rsidRPr="008A2E30" w:rsidRDefault="00FB6B12" w:rsidP="008A2E30">
            <w:pPr>
              <w:spacing w:line="500" w:lineRule="exact"/>
              <w:ind w:firstLineChars="100" w:firstLine="240"/>
              <w:rPr>
                <w:rFonts w:ascii="方正仿宋_GBK" w:eastAsia="方正仿宋_GBK"/>
                <w:sz w:val="24"/>
              </w:rPr>
            </w:pPr>
            <w:r w:rsidRPr="008A2E30">
              <w:rPr>
                <w:rFonts w:ascii="方正仿宋_GBK" w:eastAsia="方正仿宋_GBK" w:hint="eastAsia"/>
                <w:sz w:val="24"/>
              </w:rPr>
              <w:t>单位（元）</w:t>
            </w:r>
          </w:p>
        </w:tc>
        <w:tc>
          <w:tcPr>
            <w:tcW w:w="1176" w:type="dxa"/>
            <w:vAlign w:val="center"/>
          </w:tcPr>
          <w:p w:rsidR="00454215" w:rsidRPr="008A2E30" w:rsidRDefault="00FB6B12" w:rsidP="008A2E30">
            <w:pPr>
              <w:spacing w:line="500" w:lineRule="exact"/>
              <w:rPr>
                <w:rFonts w:ascii="方正仿宋_GBK" w:eastAsia="方正仿宋_GBK"/>
                <w:sz w:val="24"/>
              </w:rPr>
            </w:pPr>
            <w:r w:rsidRPr="008A2E30">
              <w:rPr>
                <w:rFonts w:ascii="方正仿宋_GBK" w:eastAsia="方正仿宋_GBK" w:hint="eastAsia"/>
                <w:sz w:val="24"/>
              </w:rPr>
              <w:t>交货期</w:t>
            </w:r>
          </w:p>
        </w:tc>
        <w:tc>
          <w:tcPr>
            <w:tcW w:w="1344" w:type="dxa"/>
            <w:vAlign w:val="center"/>
          </w:tcPr>
          <w:p w:rsidR="00454215" w:rsidRPr="008A2E30" w:rsidRDefault="00FB6B12" w:rsidP="008A2E30">
            <w:pPr>
              <w:spacing w:line="500" w:lineRule="exact"/>
              <w:rPr>
                <w:rFonts w:ascii="方正仿宋_GBK" w:eastAsia="方正仿宋_GBK"/>
                <w:sz w:val="24"/>
              </w:rPr>
            </w:pPr>
            <w:r w:rsidRPr="008A2E30">
              <w:rPr>
                <w:rFonts w:ascii="方正仿宋_GBK" w:eastAsia="方正仿宋_GBK" w:hint="eastAsia"/>
                <w:sz w:val="24"/>
              </w:rPr>
              <w:t>交货地点</w:t>
            </w:r>
          </w:p>
        </w:tc>
      </w:tr>
      <w:tr w:rsidR="00454215">
        <w:trPr>
          <w:cantSplit/>
          <w:trHeight w:val="810"/>
          <w:jc w:val="center"/>
        </w:trPr>
        <w:tc>
          <w:tcPr>
            <w:tcW w:w="1788" w:type="dxa"/>
            <w:tcBorders>
              <w:bottom w:val="single" w:sz="4" w:space="0" w:color="auto"/>
            </w:tcBorders>
            <w:vAlign w:val="center"/>
          </w:tcPr>
          <w:p w:rsidR="00454215" w:rsidRPr="008A2E30" w:rsidRDefault="00FB6B12" w:rsidP="008A2E30">
            <w:pPr>
              <w:spacing w:line="500" w:lineRule="exact"/>
              <w:ind w:firstLineChars="50" w:firstLine="120"/>
              <w:jc w:val="center"/>
              <w:rPr>
                <w:rFonts w:ascii="方正仿宋_GBK" w:eastAsia="方正仿宋_GBK"/>
                <w:sz w:val="24"/>
              </w:rPr>
            </w:pPr>
            <w:r w:rsidRPr="008A2E30">
              <w:rPr>
                <w:rFonts w:ascii="方正仿宋_GBK" w:eastAsia="方正仿宋_GBK" w:hint="eastAsia"/>
                <w:sz w:val="24"/>
              </w:rPr>
              <w:t>1</w:t>
            </w:r>
          </w:p>
        </w:tc>
        <w:tc>
          <w:tcPr>
            <w:tcW w:w="2100"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c>
          <w:tcPr>
            <w:tcW w:w="980"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c>
          <w:tcPr>
            <w:tcW w:w="2240"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c>
          <w:tcPr>
            <w:tcW w:w="1176"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c>
          <w:tcPr>
            <w:tcW w:w="1344"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r>
      <w:tr w:rsidR="00454215">
        <w:trPr>
          <w:cantSplit/>
          <w:trHeight w:val="810"/>
          <w:jc w:val="center"/>
        </w:trPr>
        <w:tc>
          <w:tcPr>
            <w:tcW w:w="1788" w:type="dxa"/>
            <w:tcBorders>
              <w:bottom w:val="single" w:sz="4" w:space="0" w:color="auto"/>
            </w:tcBorders>
            <w:vAlign w:val="center"/>
          </w:tcPr>
          <w:p w:rsidR="00454215" w:rsidRPr="008A2E30" w:rsidRDefault="00FB6B12" w:rsidP="008A2E30">
            <w:pPr>
              <w:spacing w:line="500" w:lineRule="exact"/>
              <w:jc w:val="center"/>
              <w:rPr>
                <w:rFonts w:ascii="方正仿宋_GBK" w:eastAsia="方正仿宋_GBK"/>
                <w:sz w:val="24"/>
              </w:rPr>
            </w:pPr>
            <w:r w:rsidRPr="008A2E30">
              <w:rPr>
                <w:rFonts w:ascii="方正仿宋_GBK" w:eastAsia="方正仿宋_GBK" w:hint="eastAsia"/>
                <w:sz w:val="24"/>
              </w:rPr>
              <w:t>2</w:t>
            </w:r>
          </w:p>
        </w:tc>
        <w:tc>
          <w:tcPr>
            <w:tcW w:w="2100"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c>
          <w:tcPr>
            <w:tcW w:w="980"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c>
          <w:tcPr>
            <w:tcW w:w="2240"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c>
          <w:tcPr>
            <w:tcW w:w="1176"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c>
          <w:tcPr>
            <w:tcW w:w="1344" w:type="dxa"/>
            <w:tcBorders>
              <w:bottom w:val="single" w:sz="4" w:space="0" w:color="auto"/>
            </w:tcBorders>
          </w:tcPr>
          <w:p w:rsidR="00454215" w:rsidRPr="008A2E30" w:rsidRDefault="00454215" w:rsidP="008A2E30">
            <w:pPr>
              <w:spacing w:line="500" w:lineRule="exact"/>
              <w:rPr>
                <w:rFonts w:ascii="方正仿宋_GBK" w:eastAsia="方正仿宋_GBK"/>
                <w:sz w:val="24"/>
              </w:rPr>
            </w:pPr>
          </w:p>
        </w:tc>
      </w:tr>
      <w:tr w:rsidR="00454215">
        <w:trPr>
          <w:cantSplit/>
          <w:trHeight w:val="738"/>
          <w:jc w:val="center"/>
        </w:trPr>
        <w:tc>
          <w:tcPr>
            <w:tcW w:w="9628" w:type="dxa"/>
            <w:gridSpan w:val="6"/>
            <w:tcBorders>
              <w:bottom w:val="single" w:sz="4" w:space="0" w:color="auto"/>
            </w:tcBorders>
            <w:vAlign w:val="center"/>
          </w:tcPr>
          <w:p w:rsidR="00454215" w:rsidRPr="008A2E30" w:rsidRDefault="00FB6B12" w:rsidP="008A2E30">
            <w:pPr>
              <w:spacing w:line="500" w:lineRule="exact"/>
              <w:rPr>
                <w:rFonts w:ascii="方正仿宋_GBK" w:eastAsia="方正仿宋_GBK"/>
                <w:sz w:val="24"/>
              </w:rPr>
            </w:pPr>
            <w:r w:rsidRPr="008A2E30">
              <w:rPr>
                <w:rFonts w:ascii="方正仿宋_GBK" w:eastAsia="方正仿宋_GBK" w:hint="eastAsia"/>
                <w:sz w:val="24"/>
              </w:rPr>
              <w:t>投标报价（大写）：                            元整</w:t>
            </w:r>
          </w:p>
        </w:tc>
      </w:tr>
      <w:tr w:rsidR="00454215">
        <w:trPr>
          <w:cantSplit/>
          <w:trHeight w:val="750"/>
          <w:jc w:val="center"/>
        </w:trPr>
        <w:tc>
          <w:tcPr>
            <w:tcW w:w="9628" w:type="dxa"/>
            <w:gridSpan w:val="6"/>
            <w:vAlign w:val="center"/>
          </w:tcPr>
          <w:p w:rsidR="00454215" w:rsidRPr="008A2E30" w:rsidRDefault="00FB6B12" w:rsidP="008A2E30">
            <w:pPr>
              <w:spacing w:line="500" w:lineRule="exact"/>
              <w:rPr>
                <w:rFonts w:ascii="方正仿宋_GBK" w:eastAsia="方正仿宋_GBK"/>
                <w:sz w:val="24"/>
              </w:rPr>
            </w:pPr>
            <w:r w:rsidRPr="008A2E30">
              <w:rPr>
                <w:rFonts w:ascii="方正仿宋_GBK" w:eastAsia="方正仿宋_GBK" w:hint="eastAsia"/>
                <w:sz w:val="24"/>
              </w:rPr>
              <w:t>备注：</w:t>
            </w:r>
          </w:p>
        </w:tc>
      </w:tr>
    </w:tbl>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100" w:firstLine="2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                                 法人授权代表：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                         （签字或盖章）</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454215" w:rsidRDefault="00454215">
      <w:pPr>
        <w:spacing w:line="540" w:lineRule="exact"/>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说明：</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w:t>
      </w:r>
      <w:proofErr w:type="gramStart"/>
      <w:r>
        <w:rPr>
          <w:rFonts w:asciiTheme="minorEastAsia" w:eastAsiaTheme="minorEastAsia" w:hAnsiTheme="minorEastAsia" w:cs="宋体" w:hint="eastAsia"/>
          <w:kern w:val="0"/>
          <w:szCs w:val="28"/>
        </w:rPr>
        <w:t>报价函按格式</w:t>
      </w:r>
      <w:proofErr w:type="gramEnd"/>
      <w:r>
        <w:rPr>
          <w:rFonts w:asciiTheme="minorEastAsia" w:eastAsiaTheme="minorEastAsia" w:hAnsiTheme="minorEastAsia" w:cs="宋体" w:hint="eastAsia"/>
          <w:kern w:val="0"/>
          <w:szCs w:val="28"/>
        </w:rPr>
        <w:t>填列；</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2、投标报价函在开标大会上当众宣读，务必填写清楚，准确无误。</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rsidP="002F5113">
      <w:pPr>
        <w:spacing w:line="540" w:lineRule="exact"/>
        <w:ind w:leftChars="200" w:left="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（二）明细标价表（格式自定）</w:t>
      </w: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r w:rsidRPr="008A2E30">
        <w:rPr>
          <w:rFonts w:asciiTheme="minorEastAsia" w:eastAsiaTheme="minorEastAsia" w:hAnsiTheme="minorEastAsia" w:cs="宋体" w:hint="eastAsia"/>
          <w:kern w:val="0"/>
          <w:szCs w:val="28"/>
        </w:rPr>
        <w:t>项目号：</w:t>
      </w: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r w:rsidRPr="008A2E30">
        <w:rPr>
          <w:rFonts w:asciiTheme="minorEastAsia" w:eastAsiaTheme="minorEastAsia" w:hAnsiTheme="minorEastAsia" w:cs="宋体" w:hint="eastAsia"/>
          <w:kern w:val="0"/>
          <w:szCs w:val="28"/>
        </w:rPr>
        <w:t xml:space="preserve">项目名称：           </w:t>
      </w:r>
      <w:r>
        <w:rPr>
          <w:rFonts w:asciiTheme="minorEastAsia" w:eastAsiaTheme="minorEastAsia" w:hAnsiTheme="minorEastAsia" w:cs="宋体" w:hint="eastAsia"/>
          <w:kern w:val="0"/>
          <w:szCs w:val="28"/>
        </w:rPr>
        <w:t xml:space="preserve">                              </w:t>
      </w:r>
      <w:r w:rsidRPr="008A2E30">
        <w:rPr>
          <w:rFonts w:asciiTheme="minorEastAsia" w:eastAsiaTheme="minorEastAsia" w:hAnsiTheme="minorEastAsia" w:cs="宋体" w:hint="eastAsia"/>
          <w:kern w:val="0"/>
          <w:szCs w:val="28"/>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
        <w:gridCol w:w="934"/>
        <w:gridCol w:w="2474"/>
        <w:gridCol w:w="1242"/>
        <w:gridCol w:w="1242"/>
        <w:gridCol w:w="934"/>
        <w:gridCol w:w="934"/>
        <w:gridCol w:w="934"/>
      </w:tblGrid>
      <w:tr w:rsidR="008A2E30" w:rsidTr="001E53D3">
        <w:trPr>
          <w:trHeight w:hRule="exact" w:val="535"/>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序号</w:t>
            </w: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名称</w:t>
            </w:r>
          </w:p>
        </w:tc>
        <w:tc>
          <w:tcPr>
            <w:tcW w:w="12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品牌、规格型号</w:t>
            </w:r>
          </w:p>
        </w:tc>
        <w:tc>
          <w:tcPr>
            <w:tcW w:w="64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制造商</w:t>
            </w:r>
          </w:p>
        </w:tc>
        <w:tc>
          <w:tcPr>
            <w:tcW w:w="64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生产地</w:t>
            </w: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数量</w:t>
            </w: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单价</w:t>
            </w: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合计</w:t>
            </w: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1</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2</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3</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4</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5</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6</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7</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8</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w:t>
            </w: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9</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w:t>
            </w: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10</w:t>
            </w:r>
          </w:p>
        </w:tc>
        <w:tc>
          <w:tcPr>
            <w:tcW w:w="485" w:type="pct"/>
            <w:vAlign w:val="center"/>
          </w:tcPr>
          <w:p w:rsidR="008A2E30" w:rsidRPr="008A2E30" w:rsidRDefault="008A2E30" w:rsidP="008A2E30">
            <w:pPr>
              <w:spacing w:line="500" w:lineRule="exact"/>
              <w:rPr>
                <w:rFonts w:ascii="方正仿宋_GBK" w:eastAsia="方正仿宋_GBK"/>
                <w:sz w:val="24"/>
              </w:rPr>
            </w:pP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w:t>
            </w: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11</w:t>
            </w: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w:t>
            </w:r>
          </w:p>
        </w:tc>
        <w:tc>
          <w:tcPr>
            <w:tcW w:w="128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645" w:type="pct"/>
          </w:tcPr>
          <w:p w:rsidR="008A2E30" w:rsidRPr="008A2E30" w:rsidRDefault="008A2E30" w:rsidP="008A2E30">
            <w:pPr>
              <w:spacing w:line="500" w:lineRule="exact"/>
              <w:rPr>
                <w:rFonts w:ascii="方正仿宋_GBK" w:eastAsia="方正仿宋_GBK"/>
                <w:sz w:val="24"/>
              </w:rPr>
            </w:pP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w:t>
            </w:r>
          </w:p>
        </w:tc>
        <w:tc>
          <w:tcPr>
            <w:tcW w:w="485" w:type="pct"/>
          </w:tcPr>
          <w:p w:rsidR="008A2E30" w:rsidRPr="008A2E30" w:rsidRDefault="008A2E30" w:rsidP="008A2E30">
            <w:pPr>
              <w:spacing w:line="500" w:lineRule="exact"/>
              <w:rPr>
                <w:rFonts w:ascii="方正仿宋_GBK" w:eastAsia="方正仿宋_GBK"/>
                <w:sz w:val="24"/>
              </w:rPr>
            </w:pPr>
          </w:p>
        </w:tc>
        <w:tc>
          <w:tcPr>
            <w:tcW w:w="485" w:type="pct"/>
          </w:tcPr>
          <w:p w:rsidR="008A2E30" w:rsidRPr="008A2E30" w:rsidRDefault="008A2E30" w:rsidP="008A2E30">
            <w:pPr>
              <w:spacing w:line="500" w:lineRule="exact"/>
              <w:rPr>
                <w:rFonts w:ascii="方正仿宋_GBK" w:eastAsia="方正仿宋_GBK"/>
                <w:sz w:val="24"/>
              </w:rPr>
            </w:pPr>
          </w:p>
        </w:tc>
      </w:tr>
      <w:tr w:rsidR="008A2E30" w:rsidTr="001E53D3">
        <w:trPr>
          <w:trHeight w:hRule="exact" w:val="397"/>
          <w:jc w:val="center"/>
        </w:trPr>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12</w:t>
            </w:r>
          </w:p>
        </w:tc>
        <w:tc>
          <w:tcPr>
            <w:tcW w:w="485" w:type="pct"/>
            <w:vAlign w:val="center"/>
          </w:tcPr>
          <w:p w:rsidR="008A2E30" w:rsidRPr="008A2E30" w:rsidRDefault="008A2E30" w:rsidP="008A2E30">
            <w:pPr>
              <w:spacing w:line="500" w:lineRule="exact"/>
              <w:rPr>
                <w:rFonts w:ascii="方正仿宋_GBK" w:eastAsia="方正仿宋_GBK"/>
                <w:sz w:val="24"/>
              </w:rPr>
            </w:pPr>
            <w:r w:rsidRPr="008A2E30">
              <w:rPr>
                <w:rFonts w:ascii="方正仿宋_GBK" w:eastAsia="方正仿宋_GBK" w:hint="eastAsia"/>
                <w:sz w:val="24"/>
              </w:rPr>
              <w:t>总计</w:t>
            </w:r>
          </w:p>
        </w:tc>
        <w:tc>
          <w:tcPr>
            <w:tcW w:w="4030" w:type="pct"/>
            <w:gridSpan w:val="6"/>
          </w:tcPr>
          <w:p w:rsidR="008A2E30" w:rsidRPr="008A2E30" w:rsidRDefault="008A2E30" w:rsidP="008A2E30">
            <w:pPr>
              <w:spacing w:line="500" w:lineRule="exact"/>
              <w:rPr>
                <w:rFonts w:ascii="方正仿宋_GBK" w:eastAsia="方正仿宋_GBK"/>
                <w:sz w:val="24"/>
              </w:rPr>
            </w:pPr>
          </w:p>
        </w:tc>
      </w:tr>
    </w:tbl>
    <w:p w:rsidR="008A2E30" w:rsidRDefault="008A2E30" w:rsidP="008A2E30">
      <w:pPr>
        <w:spacing w:line="500" w:lineRule="exact"/>
        <w:ind w:firstLineChars="200" w:firstLine="480"/>
        <w:rPr>
          <w:rFonts w:ascii="方正仿宋_GBK" w:eastAsia="方正仿宋_GBK" w:hAnsi="仿宋"/>
          <w:sz w:val="24"/>
          <w:szCs w:val="28"/>
        </w:rPr>
      </w:pP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r w:rsidRPr="008A2E30">
        <w:rPr>
          <w:rFonts w:asciiTheme="minorEastAsia" w:eastAsiaTheme="minorEastAsia" w:hAnsiTheme="minorEastAsia" w:cs="宋体" w:hint="eastAsia"/>
          <w:kern w:val="0"/>
          <w:szCs w:val="28"/>
        </w:rPr>
        <w:t>投标人：</w:t>
      </w:r>
      <w:r>
        <w:rPr>
          <w:rFonts w:asciiTheme="minorEastAsia" w:eastAsiaTheme="minorEastAsia" w:hAnsiTheme="minorEastAsia" w:cs="宋体" w:hint="eastAsia"/>
          <w:kern w:val="0"/>
          <w:szCs w:val="28"/>
        </w:rPr>
        <w:t xml:space="preserve">             </w:t>
      </w:r>
      <w:r w:rsidRPr="008A2E30">
        <w:rPr>
          <w:rFonts w:asciiTheme="minorEastAsia" w:eastAsiaTheme="minorEastAsia" w:hAnsiTheme="minorEastAsia" w:cs="宋体" w:hint="eastAsia"/>
          <w:kern w:val="0"/>
          <w:szCs w:val="28"/>
        </w:rPr>
        <w:t>法定代表人（或法定代表人授权代表）或自然人：</w:t>
      </w: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r w:rsidRPr="008A2E30">
        <w:rPr>
          <w:rFonts w:asciiTheme="minorEastAsia" w:eastAsiaTheme="minorEastAsia" w:hAnsiTheme="minorEastAsia" w:cs="宋体" w:hint="eastAsia"/>
          <w:kern w:val="0"/>
          <w:szCs w:val="28"/>
        </w:rPr>
        <w:t xml:space="preserve">  （投标人公章）                               （签署或盖章）</w:t>
      </w: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r w:rsidRPr="008A2E30">
        <w:rPr>
          <w:rFonts w:asciiTheme="minorEastAsia" w:eastAsiaTheme="minorEastAsia" w:hAnsiTheme="minorEastAsia" w:cs="宋体" w:hint="eastAsia"/>
          <w:kern w:val="0"/>
          <w:szCs w:val="28"/>
        </w:rPr>
        <w:t xml:space="preserve">                                            年     月     日</w:t>
      </w: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r w:rsidRPr="008A2E30">
        <w:rPr>
          <w:rFonts w:asciiTheme="minorEastAsia" w:eastAsiaTheme="minorEastAsia" w:hAnsiTheme="minorEastAsia" w:cs="宋体" w:hint="eastAsia"/>
          <w:kern w:val="0"/>
          <w:szCs w:val="28"/>
        </w:rPr>
        <w:t>注：</w:t>
      </w: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r w:rsidRPr="008A2E30">
        <w:rPr>
          <w:rFonts w:asciiTheme="minorEastAsia" w:eastAsiaTheme="minorEastAsia" w:hAnsiTheme="minorEastAsia" w:cs="宋体" w:hint="eastAsia"/>
          <w:kern w:val="0"/>
          <w:szCs w:val="28"/>
        </w:rPr>
        <w:t>1.请投标人完整填写本表；</w:t>
      </w:r>
    </w:p>
    <w:p w:rsidR="008A2E30" w:rsidRPr="008A2E30" w:rsidRDefault="008A2E30" w:rsidP="008A2E30">
      <w:pPr>
        <w:spacing w:line="540" w:lineRule="exact"/>
        <w:ind w:firstLineChars="200" w:firstLine="560"/>
        <w:rPr>
          <w:rFonts w:asciiTheme="minorEastAsia" w:eastAsiaTheme="minorEastAsia" w:hAnsiTheme="minorEastAsia" w:cs="宋体"/>
          <w:kern w:val="0"/>
          <w:szCs w:val="28"/>
        </w:rPr>
      </w:pPr>
      <w:r w:rsidRPr="008A2E30">
        <w:rPr>
          <w:rFonts w:asciiTheme="minorEastAsia" w:eastAsiaTheme="minorEastAsia" w:hAnsiTheme="minorEastAsia" w:cs="宋体" w:hint="eastAsia"/>
          <w:kern w:val="0"/>
          <w:szCs w:val="28"/>
        </w:rPr>
        <w:t>2.该表可扩展。</w:t>
      </w: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FB6B12" w:rsidP="002F5113">
      <w:pPr>
        <w:numPr>
          <w:ilvl w:val="0"/>
          <w:numId w:val="11"/>
        </w:num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lastRenderedPageBreak/>
        <w:t>资格条件及其他</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w:t>
      </w:r>
      <w:r w:rsidR="00B368E0" w:rsidRPr="00B368E0">
        <w:rPr>
          <w:rFonts w:asciiTheme="minorEastAsia" w:eastAsiaTheme="minorEastAsia" w:hAnsiTheme="minorEastAsia" w:cs="宋体" w:hint="eastAsia"/>
          <w:kern w:val="0"/>
          <w:szCs w:val="28"/>
        </w:rPr>
        <w:t>法人营业执照（副本）或事业单位法人证书（副本）或个体工商户营业执照或有效的自然人身份证明或社会团体法人登记证书复印件</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Pr="00B368E0"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sidR="00B368E0">
        <w:rPr>
          <w:rFonts w:asciiTheme="minorEastAsia" w:eastAsiaTheme="minorEastAsia" w:hAnsiTheme="minorEastAsia" w:cs="宋体" w:hint="eastAsia"/>
          <w:kern w:val="0"/>
          <w:szCs w:val="28"/>
        </w:rPr>
        <w:t>二</w:t>
      </w:r>
      <w:r>
        <w:rPr>
          <w:rFonts w:asciiTheme="minorEastAsia" w:eastAsiaTheme="minorEastAsia" w:hAnsiTheme="minorEastAsia" w:cs="宋体" w:hint="eastAsia"/>
          <w:kern w:val="0"/>
          <w:szCs w:val="28"/>
        </w:rPr>
        <w:t>）法定代表人身份证明书（格式）</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采购项目名称：</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（法定代表人姓名）在                    （投标人名称）任       （职务名称）职务，是（投标人名称）                   的法定代表人。</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特此证明。</w:t>
      </w:r>
    </w:p>
    <w:p w:rsidR="00454215" w:rsidRDefault="00FB6B12">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（附：法定代表人身份证正反面复印件）</w:t>
      </w:r>
    </w:p>
    <w:p w:rsidR="00454215" w:rsidRDefault="00454215">
      <w:pPr>
        <w:tabs>
          <w:tab w:val="left" w:pos="6300"/>
        </w:tabs>
        <w:snapToGrid w:val="0"/>
        <w:spacing w:line="500" w:lineRule="exact"/>
        <w:ind w:firstLine="570"/>
        <w:rPr>
          <w:rFonts w:ascii="宋体" w:hAnsi="宋体" w:cs="宋体"/>
          <w:kern w:val="0"/>
          <w:szCs w:val="28"/>
        </w:rPr>
      </w:pPr>
    </w:p>
    <w:tbl>
      <w:tblPr>
        <w:tblpPr w:leftFromText="180" w:rightFromText="180" w:vertAnchor="text" w:horzAnchor="margin" w:tblpY="9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454215">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454215" w:rsidRDefault="00FB6B12">
            <w:pPr>
              <w:spacing w:line="360" w:lineRule="auto"/>
              <w:jc w:val="center"/>
              <w:rPr>
                <w:rFonts w:ascii="宋体" w:hAnsi="宋体" w:cs="宋体"/>
                <w:b/>
                <w:szCs w:val="21"/>
              </w:rPr>
            </w:pPr>
            <w:r>
              <w:rPr>
                <w:rFonts w:ascii="宋体" w:hAnsi="宋体" w:cs="宋体" w:hint="eastAsia"/>
                <w:b/>
                <w:szCs w:val="21"/>
              </w:rPr>
              <w:t>法定代表人身份证复印件</w:t>
            </w:r>
          </w:p>
          <w:p w:rsidR="00454215" w:rsidRDefault="00FB6B12">
            <w:pPr>
              <w:spacing w:line="360" w:lineRule="auto"/>
              <w:jc w:val="center"/>
              <w:rPr>
                <w:rFonts w:ascii="宋体" w:hAnsi="宋体" w:cs="宋体"/>
                <w:b/>
                <w:szCs w:val="21"/>
              </w:rPr>
            </w:pPr>
            <w:r>
              <w:rPr>
                <w:rFonts w:ascii="宋体" w:hAnsi="宋体" w:cs="宋体" w:hint="eastAsia"/>
                <w:b/>
                <w:szCs w:val="21"/>
              </w:rPr>
              <w:t>（正面）</w:t>
            </w:r>
          </w:p>
        </w:tc>
      </w:tr>
    </w:tbl>
    <w:tbl>
      <w:tblPr>
        <w:tblpPr w:leftFromText="180" w:rightFromText="180" w:vertAnchor="text" w:horzAnchor="margin" w:tblpXSpec="right" w:tblpY="12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454215">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454215" w:rsidRDefault="00FB6B12">
            <w:pPr>
              <w:spacing w:line="360" w:lineRule="auto"/>
              <w:jc w:val="center"/>
              <w:rPr>
                <w:rFonts w:ascii="宋体" w:hAnsi="宋体" w:cs="宋体"/>
                <w:b/>
                <w:szCs w:val="21"/>
              </w:rPr>
            </w:pPr>
            <w:r>
              <w:rPr>
                <w:rFonts w:ascii="宋体" w:hAnsi="宋体" w:cs="宋体" w:hint="eastAsia"/>
                <w:b/>
                <w:szCs w:val="21"/>
              </w:rPr>
              <w:t>法定代表人身份证复印件</w:t>
            </w:r>
          </w:p>
          <w:p w:rsidR="00454215" w:rsidRDefault="00FB6B12">
            <w:pPr>
              <w:spacing w:line="360" w:lineRule="auto"/>
              <w:jc w:val="center"/>
              <w:rPr>
                <w:rFonts w:ascii="宋体" w:hAnsi="宋体" w:cs="宋体"/>
                <w:b/>
                <w:szCs w:val="21"/>
              </w:rPr>
            </w:pPr>
            <w:r>
              <w:rPr>
                <w:rFonts w:ascii="宋体" w:hAnsi="宋体" w:cs="宋体" w:hint="eastAsia"/>
                <w:b/>
                <w:szCs w:val="21"/>
              </w:rPr>
              <w:t>（反面）</w:t>
            </w:r>
          </w:p>
        </w:tc>
      </w:tr>
    </w:tbl>
    <w:p w:rsidR="00454215" w:rsidRDefault="00454215">
      <w:pPr>
        <w:tabs>
          <w:tab w:val="left" w:pos="6300"/>
        </w:tabs>
        <w:snapToGrid w:val="0"/>
        <w:spacing w:line="500" w:lineRule="exact"/>
        <w:ind w:firstLine="570"/>
        <w:rPr>
          <w:rFonts w:ascii="宋体" w:hAnsi="宋体" w:cs="宋体"/>
          <w:kern w:val="0"/>
          <w:szCs w:val="28"/>
        </w:rPr>
      </w:pPr>
    </w:p>
    <w:p w:rsidR="00454215" w:rsidRDefault="00454215">
      <w:pPr>
        <w:tabs>
          <w:tab w:val="left" w:pos="6300"/>
        </w:tabs>
        <w:snapToGrid w:val="0"/>
        <w:spacing w:line="500" w:lineRule="exact"/>
        <w:ind w:firstLine="570"/>
        <w:rPr>
          <w:rFonts w:ascii="宋体" w:hAnsi="宋体" w:cs="宋体"/>
          <w:kern w:val="0"/>
          <w:szCs w:val="28"/>
        </w:rPr>
      </w:pPr>
    </w:p>
    <w:p w:rsidR="00454215" w:rsidRDefault="00454215">
      <w:pPr>
        <w:tabs>
          <w:tab w:val="left" w:pos="6300"/>
        </w:tabs>
        <w:snapToGrid w:val="0"/>
        <w:spacing w:line="500" w:lineRule="exact"/>
        <w:ind w:firstLine="570"/>
        <w:rPr>
          <w:rFonts w:ascii="宋体" w:hAnsi="宋体" w:cs="宋体"/>
          <w:kern w:val="0"/>
          <w:szCs w:val="28"/>
        </w:rPr>
      </w:pPr>
    </w:p>
    <w:p w:rsidR="00454215" w:rsidRDefault="00454215">
      <w:pPr>
        <w:tabs>
          <w:tab w:val="left" w:pos="6300"/>
        </w:tabs>
        <w:snapToGrid w:val="0"/>
        <w:spacing w:line="500" w:lineRule="exact"/>
        <w:ind w:firstLine="570"/>
        <w:rPr>
          <w:rFonts w:ascii="宋体" w:hAnsi="宋体" w:cs="宋体"/>
          <w:kern w:val="0"/>
          <w:szCs w:val="28"/>
        </w:rPr>
      </w:pPr>
    </w:p>
    <w:p w:rsidR="00454215" w:rsidRDefault="00FB6B12">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 xml:space="preserve">                                  </w:t>
      </w:r>
    </w:p>
    <w:p w:rsidR="00454215" w:rsidRDefault="00FB6B12">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 xml:space="preserve">           </w:t>
      </w:r>
      <w:r>
        <w:rPr>
          <w:rFonts w:ascii="宋体" w:hAnsi="宋体" w:cs="宋体"/>
          <w:kern w:val="0"/>
          <w:szCs w:val="28"/>
        </w:rPr>
        <w:t xml:space="preserve">                                  </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宋体" w:hAnsi="宋体" w:cs="宋体" w:hint="eastAsia"/>
          <w:kern w:val="0"/>
          <w:szCs w:val="28"/>
        </w:rPr>
        <w:t xml:space="preserve">                                           </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（投标人公章）</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454215" w:rsidRDefault="00454215">
      <w:pPr>
        <w:spacing w:line="540" w:lineRule="exact"/>
        <w:rPr>
          <w:rFonts w:asciiTheme="minorEastAsia" w:eastAsiaTheme="minorEastAsia" w:hAnsiTheme="minorEastAsia" w:cs="宋体"/>
          <w:kern w:val="0"/>
          <w:szCs w:val="28"/>
        </w:rPr>
      </w:pPr>
    </w:p>
    <w:p w:rsidR="00454215" w:rsidRDefault="00454215">
      <w:pPr>
        <w:spacing w:line="540" w:lineRule="exact"/>
        <w:rPr>
          <w:rFonts w:asciiTheme="minorEastAsia" w:eastAsiaTheme="minorEastAsia" w:hAnsiTheme="minorEastAsia" w:cs="宋体"/>
          <w:kern w:val="0"/>
          <w:szCs w:val="28"/>
        </w:rPr>
      </w:pPr>
    </w:p>
    <w:p w:rsidR="00454215" w:rsidRDefault="00454215">
      <w:pPr>
        <w:spacing w:line="540" w:lineRule="exact"/>
        <w:rPr>
          <w:rFonts w:asciiTheme="minorEastAsia" w:eastAsiaTheme="minorEastAsia" w:hAnsiTheme="minorEastAsia" w:cs="宋体"/>
          <w:kern w:val="0"/>
          <w:szCs w:val="28"/>
        </w:rPr>
      </w:pPr>
    </w:p>
    <w:p w:rsidR="00B452E6" w:rsidRDefault="00B452E6">
      <w:pPr>
        <w:spacing w:line="540" w:lineRule="exact"/>
        <w:rPr>
          <w:rFonts w:asciiTheme="minorEastAsia" w:eastAsiaTheme="minorEastAsia" w:hAnsiTheme="minorEastAsia" w:cs="宋体"/>
          <w:kern w:val="0"/>
          <w:szCs w:val="28"/>
        </w:rPr>
      </w:pPr>
    </w:p>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sidR="00B368E0">
        <w:rPr>
          <w:rFonts w:asciiTheme="minorEastAsia" w:eastAsiaTheme="minorEastAsia" w:hAnsiTheme="minorEastAsia" w:cs="宋体" w:hint="eastAsia"/>
          <w:kern w:val="0"/>
          <w:szCs w:val="28"/>
        </w:rPr>
        <w:t>三</w:t>
      </w:r>
      <w:r>
        <w:rPr>
          <w:rFonts w:asciiTheme="minorEastAsia" w:eastAsiaTheme="minorEastAsia" w:hAnsiTheme="minorEastAsia" w:cs="宋体" w:hint="eastAsia"/>
          <w:kern w:val="0"/>
          <w:szCs w:val="28"/>
        </w:rPr>
        <w:t>）法定代表人授权委托书（格式）</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（投标人法定代表人名称）是                   （投标人名称）的法定代表人，特授权             （被授权人姓名及身份证代码）代表我单位全权办理上述项目的投标、投标、签约等具体工作，并签署全部有关文件、协议及合同。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我单位对被授权人的签字负全部责任。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在撤消授权的书面通知以前，本授权书一直有效。被授权人在授权书有效期内签署的所有文件不因授权的撤消而失效。</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被授权人：                       投标人法定代表人：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（签字或盖章）                       （签字或盖章）</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（附：被授权人身份证正反面复印件）</w:t>
      </w:r>
    </w:p>
    <w:p w:rsidR="00454215" w:rsidRDefault="00454215">
      <w:pPr>
        <w:tabs>
          <w:tab w:val="left" w:pos="6300"/>
        </w:tabs>
        <w:snapToGrid w:val="0"/>
        <w:spacing w:line="500" w:lineRule="exact"/>
        <w:ind w:firstLine="570"/>
        <w:rPr>
          <w:rFonts w:ascii="宋体" w:hAnsi="宋体" w:cs="宋体"/>
          <w:kern w:val="0"/>
          <w:szCs w:val="28"/>
        </w:rPr>
      </w:pPr>
    </w:p>
    <w:tbl>
      <w:tblPr>
        <w:tblpPr w:leftFromText="180" w:rightFromText="180" w:vertAnchor="text" w:horzAnchor="margin" w:tblpY="9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454215">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454215" w:rsidRDefault="00FB6B12">
            <w:pPr>
              <w:spacing w:line="360" w:lineRule="auto"/>
              <w:jc w:val="center"/>
              <w:rPr>
                <w:rFonts w:ascii="宋体" w:hAnsi="宋体" w:cs="宋体"/>
                <w:b/>
                <w:szCs w:val="21"/>
              </w:rPr>
            </w:pPr>
            <w:r>
              <w:rPr>
                <w:rFonts w:ascii="宋体" w:hAnsi="宋体" w:cs="宋体" w:hint="eastAsia"/>
                <w:b/>
                <w:szCs w:val="21"/>
              </w:rPr>
              <w:t>被授权人身份证复印件</w:t>
            </w:r>
          </w:p>
          <w:p w:rsidR="00454215" w:rsidRDefault="00FB6B12">
            <w:pPr>
              <w:spacing w:line="360" w:lineRule="auto"/>
              <w:jc w:val="center"/>
              <w:rPr>
                <w:rFonts w:ascii="宋体" w:hAnsi="宋体" w:cs="宋体"/>
                <w:b/>
                <w:szCs w:val="21"/>
              </w:rPr>
            </w:pPr>
            <w:r>
              <w:rPr>
                <w:rFonts w:ascii="宋体" w:hAnsi="宋体" w:cs="宋体" w:hint="eastAsia"/>
                <w:b/>
                <w:szCs w:val="21"/>
              </w:rPr>
              <w:t>（正面）</w:t>
            </w:r>
          </w:p>
        </w:tc>
      </w:tr>
    </w:tbl>
    <w:tbl>
      <w:tblPr>
        <w:tblpPr w:leftFromText="180" w:rightFromText="180" w:vertAnchor="text" w:horzAnchor="page" w:tblpX="5923" w:tblpY="14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454215">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454215" w:rsidRDefault="00FB6B12">
            <w:pPr>
              <w:spacing w:line="360" w:lineRule="auto"/>
              <w:jc w:val="center"/>
              <w:rPr>
                <w:rFonts w:ascii="宋体" w:hAnsi="宋体" w:cs="宋体"/>
                <w:b/>
                <w:szCs w:val="21"/>
              </w:rPr>
            </w:pPr>
            <w:r>
              <w:rPr>
                <w:rFonts w:ascii="宋体" w:hAnsi="宋体" w:cs="宋体" w:hint="eastAsia"/>
                <w:b/>
                <w:szCs w:val="21"/>
              </w:rPr>
              <w:t>被授权人身份证复印件</w:t>
            </w:r>
          </w:p>
          <w:p w:rsidR="00454215" w:rsidRDefault="00FB6B12">
            <w:pPr>
              <w:spacing w:line="360" w:lineRule="auto"/>
              <w:jc w:val="center"/>
              <w:rPr>
                <w:rFonts w:ascii="宋体" w:hAnsi="宋体" w:cs="宋体"/>
                <w:b/>
                <w:szCs w:val="21"/>
              </w:rPr>
            </w:pPr>
            <w:r>
              <w:rPr>
                <w:rFonts w:ascii="宋体" w:hAnsi="宋体" w:cs="宋体" w:hint="eastAsia"/>
                <w:b/>
                <w:szCs w:val="21"/>
              </w:rPr>
              <w:t>（反面）</w:t>
            </w:r>
          </w:p>
        </w:tc>
      </w:tr>
    </w:tbl>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300" w:firstLine="64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454215" w:rsidRDefault="00FB6B12">
      <w:pPr>
        <w:spacing w:line="540" w:lineRule="exact"/>
        <w:ind w:firstLineChars="2350" w:firstLine="65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sidR="00B368E0">
        <w:rPr>
          <w:rFonts w:asciiTheme="minorEastAsia" w:eastAsiaTheme="minorEastAsia" w:hAnsiTheme="minorEastAsia" w:cs="宋体" w:hint="eastAsia"/>
          <w:kern w:val="0"/>
          <w:szCs w:val="28"/>
        </w:rPr>
        <w:t>四</w:t>
      </w:r>
      <w:r>
        <w:rPr>
          <w:rFonts w:asciiTheme="minorEastAsia" w:eastAsiaTheme="minorEastAsia" w:hAnsiTheme="minorEastAsia" w:cs="宋体" w:hint="eastAsia"/>
          <w:kern w:val="0"/>
          <w:szCs w:val="28"/>
        </w:rPr>
        <w:t>）诚信声明</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特此声明。</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page"/>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sidR="00B368E0">
        <w:rPr>
          <w:rFonts w:asciiTheme="minorEastAsia" w:eastAsiaTheme="minorEastAsia" w:hAnsiTheme="minorEastAsia" w:cs="宋体" w:hint="eastAsia"/>
          <w:kern w:val="0"/>
          <w:szCs w:val="28"/>
        </w:rPr>
        <w:t>五</w:t>
      </w:r>
      <w:r>
        <w:rPr>
          <w:rFonts w:asciiTheme="minorEastAsia" w:eastAsiaTheme="minorEastAsia" w:hAnsiTheme="minorEastAsia" w:cs="宋体" w:hint="eastAsia"/>
          <w:kern w:val="0"/>
          <w:szCs w:val="28"/>
        </w:rPr>
        <w:t>）投标函（格式）</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（采购机构名称）：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（投标人名称）系中华人民共和国合法企业，注册地址：                   。我方就参加本次投标有关事项郑重声明如下：</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一、我方完全理解并接受该项目招标文件所有要求。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二、我方提交的所有投标文件、资料都是准确和真实的，如有虚假或隐瞒，我方愿意承担一切法律责任。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三、我方承诺按照招标文件要求，提供招标项目的技术服务。</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四、我方按招标文件要求提交的投标文件为：投标文件正本1份，副本</w:t>
      </w:r>
      <w:r w:rsidR="008131DF">
        <w:rPr>
          <w:rFonts w:asciiTheme="minorEastAsia" w:eastAsiaTheme="minorEastAsia" w:hAnsiTheme="minorEastAsia" w:cs="宋体" w:hint="eastAsia"/>
          <w:kern w:val="0"/>
          <w:szCs w:val="28"/>
        </w:rPr>
        <w:t>1</w:t>
      </w:r>
      <w:r>
        <w:rPr>
          <w:rFonts w:asciiTheme="minorEastAsia" w:eastAsiaTheme="minorEastAsia" w:hAnsiTheme="minorEastAsia" w:cs="宋体" w:hint="eastAsia"/>
          <w:kern w:val="0"/>
          <w:szCs w:val="28"/>
        </w:rPr>
        <w:t>份。</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五、我方承诺：本次投标的投标有效期为</w:t>
      </w:r>
      <w:r w:rsidR="00B452E6">
        <w:rPr>
          <w:rFonts w:asciiTheme="minorEastAsia" w:eastAsiaTheme="minorEastAsia" w:hAnsiTheme="minorEastAsia" w:cs="宋体" w:hint="eastAsia"/>
          <w:kern w:val="0"/>
          <w:szCs w:val="28"/>
        </w:rPr>
        <w:t>30</w:t>
      </w:r>
      <w:r>
        <w:rPr>
          <w:rFonts w:asciiTheme="minorEastAsia" w:eastAsiaTheme="minorEastAsia" w:hAnsiTheme="minorEastAsia" w:cs="宋体" w:hint="eastAsia"/>
          <w:kern w:val="0"/>
          <w:szCs w:val="28"/>
        </w:rPr>
        <w:t>天。</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六、我方投标报价为闭口价。即在投标有效期和合同有效期内，该报价固定不变。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七、如果我方中标，我方将履行招标文件中规定的各项要求以及我方投标文件的各项承诺，按《政府采购法》、《合同法》及合同约定条款承担我方责任。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八、我方理解，最低报价不是中标的唯一条件。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九、我方同意按有关规定及招标文件要求，缴纳足额投标保证金。</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100" w:firstLine="58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454215" w:rsidRDefault="00FB6B12">
      <w:pPr>
        <w:spacing w:line="540" w:lineRule="exact"/>
        <w:ind w:firstLineChars="2100" w:firstLine="58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sidR="00B368E0">
        <w:rPr>
          <w:rFonts w:asciiTheme="minorEastAsia" w:eastAsiaTheme="minorEastAsia" w:hAnsiTheme="minorEastAsia" w:cs="宋体" w:hint="eastAsia"/>
          <w:kern w:val="0"/>
          <w:szCs w:val="28"/>
        </w:rPr>
        <w:t>六</w:t>
      </w:r>
      <w:r>
        <w:rPr>
          <w:rFonts w:asciiTheme="minorEastAsia" w:eastAsiaTheme="minorEastAsia" w:hAnsiTheme="minorEastAsia" w:cs="宋体" w:hint="eastAsia"/>
          <w:kern w:val="0"/>
          <w:szCs w:val="28"/>
        </w:rPr>
        <w:t>）基本资格条件承诺函</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（采购机构名称）：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（投标人名称）郑重承诺：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1.我方具有良好的商业信誉和健全的财务会计制度，具有履行合同所必需的设备和专业技术能力，具</w:t>
      </w:r>
      <w:r>
        <w:rPr>
          <w:rFonts w:asciiTheme="minorEastAsia" w:eastAsiaTheme="minorEastAsia" w:hAnsiTheme="minorEastAsia" w:cs="宋体" w:hint="eastAsia"/>
          <w:kern w:val="0"/>
          <w:szCs w:val="28"/>
          <w:lang w:val="zh-CN"/>
        </w:rPr>
        <w:t>有依法缴纳税收和社会保障金的良好记录</w:t>
      </w:r>
      <w:r>
        <w:rPr>
          <w:rFonts w:asciiTheme="minorEastAsia" w:eastAsiaTheme="minorEastAsia" w:hAnsiTheme="minorEastAsia" w:cs="宋体" w:hint="eastAsia"/>
          <w:kern w:val="0"/>
          <w:szCs w:val="28"/>
        </w:rPr>
        <w:t>，参加本项目采购活动前三年内无重大违法活动记录。</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2.我方未列入在信用中国网站（www.creditchina.gov.cn）“失信被执行人”、“重大税收违法案件当事人名单”中，也未列入中国政府采购网（www.ccgp.gov.cn）“政府采购严重违法失信行为记录名单”中。</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3.我方在采购项目评审（评标）环节结束后，随时接受采购人、采购代理机构的检查验证，配合提供相关证明材料，证明符合《中华人民共和国政府采购法》规定的投标人基本资格条件。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我方对以上承诺负全部法律责任。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特此承诺。</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FB6B12">
      <w:pPr>
        <w:spacing w:line="540" w:lineRule="exact"/>
        <w:ind w:firstLineChars="2200" w:firstLine="61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454215" w:rsidRDefault="00FB6B12">
      <w:pPr>
        <w:spacing w:line="540" w:lineRule="exact"/>
        <w:ind w:firstLineChars="2200" w:firstLine="61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454215" w:rsidRDefault="00454215">
      <w:pPr>
        <w:spacing w:line="540" w:lineRule="exact"/>
        <w:rPr>
          <w:rFonts w:asciiTheme="minorEastAsia" w:eastAsiaTheme="minorEastAsia" w:hAnsiTheme="minorEastAsia" w:cs="宋体"/>
          <w:kern w:val="0"/>
          <w:szCs w:val="28"/>
        </w:rPr>
      </w:pPr>
    </w:p>
    <w:p w:rsidR="00454215" w:rsidRDefault="00FB6B12">
      <w:pPr>
        <w:pStyle w:val="BodyText"/>
      </w:pPr>
      <w:r>
        <w:rPr>
          <w:rFonts w:asciiTheme="minorEastAsia" w:eastAsiaTheme="minorEastAsia" w:hAnsiTheme="minorEastAsia" w:cs="宋体" w:hint="eastAsia"/>
          <w:kern w:val="0"/>
          <w:szCs w:val="28"/>
        </w:rPr>
        <w:br w:type="column"/>
      </w:r>
      <w:r>
        <w:rPr>
          <w:rFonts w:asciiTheme="minorEastAsia" w:eastAsiaTheme="minorEastAsia" w:hAnsiTheme="minorEastAsia" w:cs="宋体" w:hint="eastAsia"/>
          <w:kern w:val="0"/>
          <w:szCs w:val="28"/>
        </w:rPr>
        <w:lastRenderedPageBreak/>
        <w:t>（</w:t>
      </w:r>
      <w:r w:rsidR="00B368E0">
        <w:rPr>
          <w:rFonts w:asciiTheme="minorEastAsia" w:eastAsiaTheme="minorEastAsia" w:hAnsiTheme="minorEastAsia" w:cs="宋体" w:hint="eastAsia"/>
          <w:kern w:val="0"/>
          <w:szCs w:val="28"/>
        </w:rPr>
        <w:t>七</w:t>
      </w:r>
      <w:r>
        <w:rPr>
          <w:rFonts w:asciiTheme="minorEastAsia" w:eastAsiaTheme="minorEastAsia" w:hAnsiTheme="minorEastAsia" w:cs="宋体" w:hint="eastAsia"/>
          <w:kern w:val="0"/>
          <w:szCs w:val="28"/>
        </w:rPr>
        <w:t>）特定资格条件证书或证明文件</w:t>
      </w: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B452E6" w:rsidRPr="00B452E6" w:rsidRDefault="00B452E6" w:rsidP="00B452E6">
      <w:pPr>
        <w:pStyle w:val="a0"/>
      </w:pPr>
    </w:p>
    <w:p w:rsidR="00454215" w:rsidRDefault="00FB6B12" w:rsidP="002F5113">
      <w:pPr>
        <w:numPr>
          <w:ilvl w:val="0"/>
          <w:numId w:val="11"/>
        </w:numPr>
        <w:spacing w:line="540" w:lineRule="exact"/>
        <w:ind w:firstLineChars="200" w:firstLine="562"/>
      </w:pPr>
      <w:r>
        <w:rPr>
          <w:rFonts w:asciiTheme="minorEastAsia" w:eastAsiaTheme="minorEastAsia" w:hAnsiTheme="minorEastAsia" w:cs="宋体" w:hint="eastAsia"/>
          <w:b/>
          <w:bCs/>
          <w:kern w:val="0"/>
          <w:szCs w:val="28"/>
        </w:rPr>
        <w:lastRenderedPageBreak/>
        <w:t>技术部分</w:t>
      </w:r>
    </w:p>
    <w:p w:rsidR="00454215" w:rsidRDefault="00FB6B12">
      <w:pPr>
        <w:pStyle w:val="BodyText"/>
        <w:numPr>
          <w:ilvl w:val="0"/>
          <w:numId w:val="12"/>
        </w:numPr>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技术应答</w:t>
      </w:r>
    </w:p>
    <w:p w:rsidR="00454215" w:rsidRDefault="00FB6B12">
      <w:pPr>
        <w:pStyle w:val="BodyTex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（二）技术条款差异表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454215">
        <w:trPr>
          <w:trHeight w:val="516"/>
          <w:jc w:val="center"/>
        </w:trPr>
        <w:tc>
          <w:tcPr>
            <w:tcW w:w="1039"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2428" w:type="dxa"/>
            <w:vAlign w:val="center"/>
          </w:tcPr>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招标要求</w:t>
            </w:r>
          </w:p>
        </w:tc>
        <w:tc>
          <w:tcPr>
            <w:tcW w:w="2520" w:type="dxa"/>
            <w:vAlign w:val="center"/>
          </w:tcPr>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投标应答</w:t>
            </w:r>
          </w:p>
        </w:tc>
        <w:tc>
          <w:tcPr>
            <w:tcW w:w="1888"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差异说明</w:t>
            </w: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bl>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                           法人授权代表：</w:t>
      </w:r>
    </w:p>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                           （签字或盖章）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1、本表即为对本项目“第三篇  项目数量及质量要求”中所列技术要求进行比较和响应；</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2、该表必须按照招标文件要求逐条如实填写，根据投标情况在“差异说明”项填写正偏离或负偏离及原因，完全符合的填写“无差异”；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3、该表可扩展；</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4、可附相关技术支撑材料。（格式自定）</w:t>
      </w: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lastRenderedPageBreak/>
        <w:t>四、商务部分</w:t>
      </w:r>
    </w:p>
    <w:p w:rsidR="00454215" w:rsidRDefault="00FB6B12">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（一）服务要求响应情况：交货时间、质量保证期、售后服务条款等。</w:t>
      </w:r>
    </w:p>
    <w:p w:rsidR="00454215" w:rsidRDefault="00FB6B12">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二</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商务条款差异表</w:t>
      </w:r>
    </w:p>
    <w:p w:rsidR="00454215" w:rsidRDefault="00FB6B12">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454215">
        <w:trPr>
          <w:trHeight w:val="516"/>
          <w:jc w:val="center"/>
        </w:trPr>
        <w:tc>
          <w:tcPr>
            <w:tcW w:w="1039"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2428"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招标商务要求</w:t>
            </w:r>
          </w:p>
        </w:tc>
        <w:tc>
          <w:tcPr>
            <w:tcW w:w="2520"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投标商务应答</w:t>
            </w:r>
          </w:p>
        </w:tc>
        <w:tc>
          <w:tcPr>
            <w:tcW w:w="1888"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差异说明</w:t>
            </w: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bl>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                           法人授权代表：</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（投标人公章）                 （签字或盖章）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1、本表即为对本项目“第四篇 项目商务要求”中所列商务条款进行比较和响应；</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2、该表必须按照招标文件要求逐条如实填写，根据投标情况在“差异说明”项填写正偏离或负偏离及原因，完全符合的填写“无差异”。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3、该表可扩展。</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column"/>
      </w:r>
      <w:bookmarkStart w:id="260" w:name="_Toc161727403"/>
      <w:r>
        <w:rPr>
          <w:rFonts w:asciiTheme="minorEastAsia" w:eastAsiaTheme="minorEastAsia" w:hAnsiTheme="minorEastAsia" w:cs="宋体" w:hint="eastAsia"/>
          <w:kern w:val="0"/>
          <w:szCs w:val="28"/>
        </w:rPr>
        <w:lastRenderedPageBreak/>
        <w:t>（三）其他优惠承诺</w:t>
      </w:r>
    </w:p>
    <w:bookmarkEnd w:id="260"/>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五、其它应提供的资料</w:t>
      </w:r>
    </w:p>
    <w:p w:rsidR="00454215" w:rsidRPr="00B368E0"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（一）保证金缴纳情况证明文件</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w:t>
      </w:r>
      <w:r w:rsidR="009167BA" w:rsidRPr="009167BA">
        <w:rPr>
          <w:rFonts w:asciiTheme="minorEastAsia" w:eastAsiaTheme="minorEastAsia" w:hAnsiTheme="minorEastAsia" w:cs="宋体" w:hint="eastAsia"/>
          <w:kern w:val="0"/>
          <w:szCs w:val="28"/>
        </w:rPr>
        <w:t>二</w:t>
      </w:r>
      <w:r w:rsidRPr="009167BA">
        <w:rPr>
          <w:rFonts w:asciiTheme="minorEastAsia" w:eastAsiaTheme="minorEastAsia" w:hAnsiTheme="minorEastAsia" w:cs="宋体" w:hint="eastAsia"/>
          <w:kern w:val="0"/>
          <w:szCs w:val="28"/>
        </w:rPr>
        <w:t>）中小企业声明函、监狱企业证明文件、残疾人福利性单位声明函</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中小企业声明函（货物类）</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1.（标的名称），属于（采购文件中明确的所属行业）行业；制造商为（企业名称），从业人员      人，营业收入为    万元，资产总额为    万元，属于（中型企业、小型企业、微型企业）；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2.（标的名称），属于（采购文件中明确的所属行业）行业；制造商为（企业名称），从业人员      人，营业收入为    万元，资产总额为    万元，属于（中型企业、小型企业、微型企业）；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kern w:val="0"/>
          <w:szCs w:val="28"/>
        </w:rPr>
        <w:t>……</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以上企业，不属于大企业的分支机构，不存在控股股东为大企业的情形，也不存在与大企业的负责人为同一人的情形。</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本企业对上述声明内容的真实性负责。如有虚假，将依法承担相应责任。</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 xml:space="preserve">                                                    </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 xml:space="preserve">企业名称（盖章）： </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日期：</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填写时应注意以下事项：</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1.从业人员、营业收入、资产总额填报上一年度数据，无上</w:t>
      </w:r>
      <w:proofErr w:type="gramStart"/>
      <w:r w:rsidRPr="009167BA">
        <w:rPr>
          <w:rFonts w:asciiTheme="minorEastAsia" w:eastAsiaTheme="minorEastAsia" w:hAnsiTheme="minorEastAsia" w:cs="宋体" w:hint="eastAsia"/>
          <w:kern w:val="0"/>
          <w:szCs w:val="28"/>
        </w:rPr>
        <w:t>一</w:t>
      </w:r>
      <w:proofErr w:type="gramEnd"/>
      <w:r w:rsidRPr="009167BA">
        <w:rPr>
          <w:rFonts w:asciiTheme="minorEastAsia" w:eastAsiaTheme="minorEastAsia" w:hAnsiTheme="minorEastAsia" w:cs="宋体" w:hint="eastAsia"/>
          <w:kern w:val="0"/>
          <w:szCs w:val="28"/>
        </w:rPr>
        <w:t>年度数据的新成立企业可不填报。</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lastRenderedPageBreak/>
        <w:t>2.中小企业应当按照《中小企业划型标准规定》（工信部联企业〔2011〕300号），如实填写并提交《中小企业声明函》。</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3.投标人填写《中小企业声明函》中所属行业时，应与采购文件第一篇“采购标的对应的中小企业划分标准所属行业”中填写的所属行业一致。</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4.本声明函“企业名称（盖章）”处为投标人盖章。</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100" w:firstLine="280"/>
        <w:rPr>
          <w:rFonts w:asciiTheme="minorEastAsia" w:eastAsiaTheme="minorEastAsia" w:hAnsiTheme="minorEastAsia" w:cs="宋体"/>
          <w:kern w:val="0"/>
          <w:szCs w:val="28"/>
        </w:rPr>
      </w:pPr>
      <w:r w:rsidRPr="009167BA">
        <w:rPr>
          <w:rFonts w:asciiTheme="minorEastAsia" w:eastAsiaTheme="minorEastAsia" w:hAnsiTheme="minorEastAsia" w:cs="宋体"/>
          <w:kern w:val="0"/>
          <w:szCs w:val="28"/>
        </w:rPr>
        <w:br w:type="page"/>
      </w:r>
      <w:r w:rsidRPr="009167BA">
        <w:rPr>
          <w:rFonts w:asciiTheme="minorEastAsia" w:eastAsiaTheme="minorEastAsia" w:hAnsiTheme="minorEastAsia" w:cs="宋体" w:hint="eastAsia"/>
          <w:kern w:val="0"/>
          <w:szCs w:val="28"/>
        </w:rPr>
        <w:lastRenderedPageBreak/>
        <w:t>注：各行业划型标准：</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（一）农、林、牧、渔业。营业收入20000万元以下的为中小微型企业。其中，营业收入500万元及以上的为中型企业，营业收入50万元及以上的为小型企业，营业收入50万元以下的为微型企业。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（七）仓储业。从业人员200人以下或营业收入30000万元以下的为中</w:t>
      </w:r>
      <w:r w:rsidRPr="009167BA">
        <w:rPr>
          <w:rFonts w:asciiTheme="minorEastAsia" w:eastAsiaTheme="minorEastAsia" w:hAnsiTheme="minorEastAsia" w:cs="宋体" w:hint="eastAsia"/>
          <w:kern w:val="0"/>
          <w:szCs w:val="28"/>
        </w:rPr>
        <w:lastRenderedPageBreak/>
        <w:t>小微型企业。其中，从业人员100人及以上，且营业收入1000万元及以上的为中型企业；从业人员20人及以上，且营业收入100万元及以上的为小型企业；从业人员20人以下或营业收入100万元以下的为微型企业。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（十三）房地产开发经营。营业收入200000万元以下或资产总额10000万元以下的为中小微型企业。其中，营业收入1000万元及以上，且资产总额5000万元及以上的为中型企业；营业收入100万元及以上，且资产总额2000</w:t>
      </w:r>
      <w:r w:rsidRPr="009167BA">
        <w:rPr>
          <w:rFonts w:asciiTheme="minorEastAsia" w:eastAsiaTheme="minorEastAsia" w:hAnsiTheme="minorEastAsia" w:cs="宋体" w:hint="eastAsia"/>
          <w:kern w:val="0"/>
          <w:szCs w:val="28"/>
        </w:rPr>
        <w:lastRenderedPageBreak/>
        <w:t>万元及以上的为小型企业；营业收入100万元以下或资产总额2000万元以下的为微型企业。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（十六）其他未列明行业。从业人员300人以下的为中小微型企业。其中，从业人员100人及以上的为中型企业；从业人员10人及以上的为小型企业；从业人员10人以下的为微型企业。</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kern w:val="0"/>
          <w:szCs w:val="28"/>
        </w:rPr>
        <w:br w:type="page"/>
      </w:r>
      <w:r w:rsidRPr="009167BA">
        <w:rPr>
          <w:rFonts w:asciiTheme="minorEastAsia" w:eastAsiaTheme="minorEastAsia" w:hAnsiTheme="minorEastAsia" w:cs="宋体" w:hint="eastAsia"/>
          <w:kern w:val="0"/>
          <w:szCs w:val="28"/>
        </w:rPr>
        <w:lastRenderedPageBreak/>
        <w:t>监狱企业证明文件</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【以省级以上监狱管理局、戒毒管理局（含新疆生产建设兵团）出具的属于监狱企业的证明文件为准】</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br w:type="page"/>
      </w:r>
      <w:r w:rsidRPr="009167BA">
        <w:rPr>
          <w:rFonts w:asciiTheme="minorEastAsia" w:eastAsiaTheme="minorEastAsia" w:hAnsiTheme="minorEastAsia" w:cs="宋体" w:hint="eastAsia"/>
          <w:kern w:val="0"/>
          <w:szCs w:val="28"/>
        </w:rPr>
        <w:lastRenderedPageBreak/>
        <w:t xml:space="preserve"> 残疾人福利性单位声明函</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本单位对上述声明的真实性负责。如有虚假，将依法承担相应责任。</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 xml:space="preserve">              </w:t>
      </w:r>
      <w:r w:rsidR="009167BA">
        <w:rPr>
          <w:rFonts w:asciiTheme="minorEastAsia" w:eastAsiaTheme="minorEastAsia" w:hAnsiTheme="minorEastAsia" w:cs="宋体" w:hint="eastAsia"/>
          <w:kern w:val="0"/>
          <w:szCs w:val="28"/>
        </w:rPr>
        <w:t xml:space="preserve">                            </w:t>
      </w:r>
      <w:r w:rsidRPr="009167BA">
        <w:rPr>
          <w:rFonts w:asciiTheme="minorEastAsia" w:eastAsiaTheme="minorEastAsia" w:hAnsiTheme="minorEastAsia" w:cs="宋体" w:hint="eastAsia"/>
          <w:kern w:val="0"/>
          <w:szCs w:val="28"/>
        </w:rPr>
        <w:t xml:space="preserve">   投标人名称（盖章）：</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 xml:space="preserve">                                                日   期：</w:t>
      </w: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p>
    <w:p w:rsidR="00B368E0" w:rsidRPr="009167BA" w:rsidRDefault="00B368E0" w:rsidP="009167BA">
      <w:pPr>
        <w:spacing w:line="540" w:lineRule="exact"/>
        <w:ind w:firstLineChars="200" w:firstLine="560"/>
        <w:rPr>
          <w:rFonts w:asciiTheme="minorEastAsia" w:eastAsiaTheme="minorEastAsia" w:hAnsiTheme="minorEastAsia" w:cs="宋体"/>
          <w:kern w:val="0"/>
          <w:szCs w:val="28"/>
        </w:rPr>
      </w:pPr>
      <w:r w:rsidRPr="009167BA">
        <w:rPr>
          <w:rFonts w:asciiTheme="minorEastAsia" w:eastAsiaTheme="minorEastAsia" w:hAnsiTheme="minorEastAsia" w:cs="宋体" w:hint="eastAsia"/>
          <w:kern w:val="0"/>
          <w:szCs w:val="28"/>
        </w:rPr>
        <w:t>若中标人为残疾人福利性单位的，将在结果公告时公告其《残疾人福利性单位声明函》。</w:t>
      </w:r>
    </w:p>
    <w:p w:rsidR="00454215" w:rsidRPr="009167BA" w:rsidRDefault="00454215" w:rsidP="009167BA">
      <w:pPr>
        <w:spacing w:line="540" w:lineRule="exact"/>
        <w:rPr>
          <w:rFonts w:asciiTheme="minorEastAsia" w:eastAsiaTheme="minorEastAsia" w:hAnsiTheme="minorEastAsia" w:cs="宋体"/>
          <w:kern w:val="0"/>
          <w:szCs w:val="28"/>
        </w:rPr>
      </w:pPr>
    </w:p>
    <w:sectPr w:rsidR="00454215" w:rsidRPr="009167BA">
      <w:headerReference w:type="default" r:id="rId8"/>
      <w:footerReference w:type="default" r:id="rId9"/>
      <w:pgSz w:w="11907" w:h="16840"/>
      <w:pgMar w:top="1134" w:right="1191" w:bottom="1134" w:left="1304" w:header="964" w:footer="992" w:gutter="0"/>
      <w:pgNumType w:fmt="numberInDash"/>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439" w:rsidRDefault="009B1439">
      <w:r>
        <w:separator/>
      </w:r>
    </w:p>
  </w:endnote>
  <w:endnote w:type="continuationSeparator" w:id="0">
    <w:p w:rsidR="009B1439" w:rsidRDefault="009B1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昆仑楷体">
    <w:altName w:val="宋体"/>
    <w:charset w:val="86"/>
    <w:family w:val="modern"/>
    <w:pitch w:val="default"/>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font>
  <w:font w:name="文鼎粗黑">
    <w:altName w:val="黑体"/>
    <w:charset w:val="86"/>
    <w:family w:val="swiss"/>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MS Shell Dlg">
    <w:altName w:val="Arial"/>
    <w:panose1 w:val="020B0604020202020204"/>
    <w:charset w:val="00"/>
    <w:family w:val="swiss"/>
    <w:pitch w:val="default"/>
    <w:sig w:usb0="00000000" w:usb1="00000000" w:usb2="00000008" w:usb3="00000000" w:csb0="000101FF" w:csb1="00000000"/>
  </w:font>
  <w:font w:name="方正小标宋简体">
    <w:altName w:val="Arial Unicode MS"/>
    <w:charset w:val="86"/>
    <w:family w:val="script"/>
    <w:pitch w:val="fixed"/>
    <w:sig w:usb0="00000000" w:usb1="080E0000" w:usb2="00000010" w:usb3="00000000" w:csb0="00040000" w:csb1="00000000"/>
  </w:font>
  <w:font w:name="方正仿宋_GBK">
    <w:altName w:val="微软雅黑"/>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5DA" w:rsidRDefault="007135DA">
    <w:pPr>
      <w:pStyle w:val="ae"/>
      <w:jc w:val="center"/>
      <w:rPr>
        <w:sz w:val="24"/>
      </w:rPr>
    </w:pPr>
    <w:r>
      <w:rPr>
        <w:sz w:val="24"/>
      </w:rPr>
      <w:fldChar w:fldCharType="begin"/>
    </w:r>
    <w:r>
      <w:rPr>
        <w:rStyle w:val="af8"/>
        <w:sz w:val="24"/>
      </w:rPr>
      <w:instrText xml:space="preserve"> PAGE </w:instrText>
    </w:r>
    <w:r>
      <w:rPr>
        <w:sz w:val="24"/>
      </w:rPr>
      <w:fldChar w:fldCharType="separate"/>
    </w:r>
    <w:r w:rsidR="006A5DB7">
      <w:rPr>
        <w:rStyle w:val="af8"/>
        <w:noProof/>
        <w:sz w:val="24"/>
      </w:rPr>
      <w:t>- 46 -</w:t>
    </w:r>
    <w:r>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439" w:rsidRDefault="009B1439">
      <w:r>
        <w:separator/>
      </w:r>
    </w:p>
  </w:footnote>
  <w:footnote w:type="continuationSeparator" w:id="0">
    <w:p w:rsidR="009B1439" w:rsidRDefault="009B1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5DA" w:rsidRDefault="007135DA">
    <w:pPr>
      <w:pStyle w:val="af"/>
      <w:jc w:val="both"/>
      <w:rPr>
        <w:rFonts w:ascii="方正仿宋_GBK" w:eastAsia="方正仿宋_GBK"/>
        <w:sz w:val="24"/>
        <w:szCs w:val="24"/>
      </w:rPr>
    </w:pPr>
    <w:r>
      <w:rPr>
        <w:rFonts w:ascii="宋体" w:hAnsi="宋体" w:hint="eastAsia"/>
        <w:sz w:val="24"/>
        <w:szCs w:val="24"/>
      </w:rPr>
      <w:t>重庆铁路运输高级技工学校</w:t>
    </w:r>
    <w:r>
      <w:rPr>
        <w:rFonts w:ascii="方正仿宋_GBK" w:eastAsia="方正仿宋_GBK" w:hint="eastAsia"/>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EC9AE9"/>
    <w:multiLevelType w:val="singleLevel"/>
    <w:tmpl w:val="93EC9AE9"/>
    <w:lvl w:ilvl="0">
      <w:start w:val="1"/>
      <w:numFmt w:val="chineseCounting"/>
      <w:suff w:val="nothing"/>
      <w:lvlText w:val="（%1）"/>
      <w:lvlJc w:val="left"/>
      <w:rPr>
        <w:rFonts w:hint="eastAsia"/>
      </w:rPr>
    </w:lvl>
  </w:abstractNum>
  <w:abstractNum w:abstractNumId="1">
    <w:nsid w:val="CA249417"/>
    <w:multiLevelType w:val="singleLevel"/>
    <w:tmpl w:val="CA249417"/>
    <w:lvl w:ilvl="0">
      <w:start w:val="2"/>
      <w:numFmt w:val="chineseCounting"/>
      <w:suff w:val="nothing"/>
      <w:lvlText w:val="%1、"/>
      <w:lvlJc w:val="left"/>
      <w:rPr>
        <w:rFonts w:hint="eastAsia"/>
      </w:rPr>
    </w:lvl>
  </w:abstractNum>
  <w:abstractNum w:abstractNumId="2">
    <w:nsid w:val="00000001"/>
    <w:multiLevelType w:val="multilevel"/>
    <w:tmpl w:val="00000001"/>
    <w:lvl w:ilvl="0">
      <w:start w:val="1"/>
      <w:numFmt w:val="decimal"/>
      <w:pStyle w:val="05201"/>
      <w:lvlText w:val="(%1)"/>
      <w:lvlJc w:val="left"/>
      <w:pPr>
        <w:ind w:left="620" w:hanging="420"/>
      </w:pPr>
      <w:rPr>
        <w:rFonts w:hint="eastAsia"/>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3">
    <w:nsid w:val="00000002"/>
    <w:multiLevelType w:val="multilevel"/>
    <w:tmpl w:val="00000002"/>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4">
    <w:nsid w:val="00000003"/>
    <w:multiLevelType w:val="multilevel"/>
    <w:tmpl w:val="00000003"/>
    <w:lvl w:ilvl="0">
      <w:start w:val="1"/>
      <w:numFmt w:val="decimal"/>
      <w:pStyle w:val="05101"/>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nsid w:val="00000004"/>
    <w:multiLevelType w:val="multilevel"/>
    <w:tmpl w:val="00000004"/>
    <w:lvl w:ilvl="0">
      <w:start w:val="1"/>
      <w:numFmt w:val="decimal"/>
      <w:pStyle w:val="ParaCharCharCharCharCharCharCharCharChar1CharCharCharCharCharCharCharCharChar2Char"/>
      <w:lvlText w:val="%1."/>
      <w:lvlJc w:val="left"/>
      <w:pPr>
        <w:tabs>
          <w:tab w:val="left" w:pos="782"/>
        </w:tabs>
        <w:ind w:left="782" w:hanging="425"/>
      </w:pPr>
      <w:rPr>
        <w:rFonts w:hint="eastAsia"/>
      </w:rPr>
    </w:lvl>
    <w:lvl w:ilvl="1">
      <w:start w:val="1"/>
      <w:numFmt w:val="decimal"/>
      <w:lvlText w:val="%1.%2."/>
      <w:lvlJc w:val="left"/>
      <w:pPr>
        <w:tabs>
          <w:tab w:val="left" w:pos="924"/>
        </w:tabs>
        <w:ind w:left="924" w:hanging="567"/>
      </w:pPr>
      <w:rPr>
        <w:rFonts w:hint="eastAsia"/>
      </w:rPr>
    </w:lvl>
    <w:lvl w:ilvl="2">
      <w:start w:val="1"/>
      <w:numFmt w:val="decimal"/>
      <w:lvlText w:val="%1.%2.%3."/>
      <w:lvlJc w:val="left"/>
      <w:pPr>
        <w:tabs>
          <w:tab w:val="left" w:pos="1066"/>
        </w:tabs>
        <w:ind w:left="1066" w:hanging="709"/>
      </w:pPr>
      <w:rPr>
        <w:rFonts w:hint="eastAsia"/>
      </w:rPr>
    </w:lvl>
    <w:lvl w:ilvl="3">
      <w:start w:val="1"/>
      <w:numFmt w:val="decimal"/>
      <w:lvlText w:val="%4%2"/>
      <w:lvlJc w:val="left"/>
      <w:pPr>
        <w:tabs>
          <w:tab w:val="left" w:pos="1208"/>
        </w:tabs>
        <w:ind w:left="1208" w:hanging="851"/>
      </w:pPr>
      <w:rPr>
        <w:rFonts w:hint="eastAsia"/>
      </w:rPr>
    </w:lvl>
    <w:lvl w:ilvl="4">
      <w:start w:val="1"/>
      <w:numFmt w:val="decimal"/>
      <w:lvlText w:val="%1.%2.%3.%4.%5."/>
      <w:lvlJc w:val="left"/>
      <w:pPr>
        <w:tabs>
          <w:tab w:val="left" w:pos="1349"/>
        </w:tabs>
        <w:ind w:left="1349" w:hanging="992"/>
      </w:pPr>
      <w:rPr>
        <w:rFonts w:hint="eastAsia"/>
      </w:rPr>
    </w:lvl>
    <w:lvl w:ilvl="5">
      <w:start w:val="1"/>
      <w:numFmt w:val="decimal"/>
      <w:lvlText w:val="%1.%2.%3.%4.%5.%6."/>
      <w:lvlJc w:val="left"/>
      <w:pPr>
        <w:tabs>
          <w:tab w:val="left" w:pos="1491"/>
        </w:tabs>
        <w:ind w:left="1491" w:hanging="1134"/>
      </w:pPr>
      <w:rPr>
        <w:rFonts w:hint="eastAsia"/>
      </w:rPr>
    </w:lvl>
    <w:lvl w:ilvl="6">
      <w:start w:val="1"/>
      <w:numFmt w:val="decimal"/>
      <w:lvlText w:val="%1.%2.%3.%4.%5.%6.%7."/>
      <w:lvlJc w:val="left"/>
      <w:pPr>
        <w:tabs>
          <w:tab w:val="left" w:pos="1633"/>
        </w:tabs>
        <w:ind w:left="1633" w:hanging="1276"/>
      </w:pPr>
      <w:rPr>
        <w:rFonts w:hint="eastAsia"/>
      </w:rPr>
    </w:lvl>
    <w:lvl w:ilvl="7">
      <w:start w:val="1"/>
      <w:numFmt w:val="decimal"/>
      <w:lvlText w:val="%1.%2.%3.%4.%5.%6.%7.%8."/>
      <w:lvlJc w:val="left"/>
      <w:pPr>
        <w:tabs>
          <w:tab w:val="left" w:pos="1775"/>
        </w:tabs>
        <w:ind w:left="1775" w:hanging="1418"/>
      </w:pPr>
      <w:rPr>
        <w:rFonts w:hint="eastAsia"/>
      </w:rPr>
    </w:lvl>
    <w:lvl w:ilvl="8">
      <w:start w:val="1"/>
      <w:numFmt w:val="decimal"/>
      <w:lvlText w:val="%1.%2.%3.%4.%5.%6.%7.%8.%9."/>
      <w:lvlJc w:val="left"/>
      <w:pPr>
        <w:tabs>
          <w:tab w:val="left" w:pos="1916"/>
        </w:tabs>
        <w:ind w:left="1916" w:hanging="1559"/>
      </w:pPr>
      <w:rPr>
        <w:rFonts w:hint="eastAsia"/>
      </w:rPr>
    </w:lvl>
  </w:abstractNum>
  <w:abstractNum w:abstractNumId="6">
    <w:nsid w:val="00000005"/>
    <w:multiLevelType w:val="multilevel"/>
    <w:tmpl w:val="00000005"/>
    <w:lvl w:ilvl="0">
      <w:start w:val="1"/>
      <w:numFmt w:val="decimal"/>
      <w:pStyle w:val="0010"/>
      <w:lvlText w:val="%1."/>
      <w:lvlJc w:val="left"/>
      <w:pPr>
        <w:tabs>
          <w:tab w:val="left" w:pos="425"/>
        </w:tabs>
        <w:ind w:left="425" w:hanging="425"/>
      </w:pPr>
      <w:rPr>
        <w:rFonts w:hint="eastAsia"/>
      </w:rPr>
    </w:lvl>
    <w:lvl w:ilvl="1">
      <w:start w:val="1"/>
      <w:numFmt w:val="decimal"/>
      <w:lvlText w:val="2.%2."/>
      <w:lvlJc w:val="left"/>
      <w:pPr>
        <w:tabs>
          <w:tab w:val="left" w:pos="567"/>
        </w:tabs>
        <w:ind w:left="567" w:hanging="567"/>
      </w:pPr>
      <w:rPr>
        <w:rFonts w:hint="eastAsia"/>
      </w:rPr>
    </w:lvl>
    <w:lvl w:ilvl="2">
      <w:start w:val="1"/>
      <w:numFmt w:val="decimal"/>
      <w:lvlText w:val="2.%2.%3."/>
      <w:lvlJc w:val="left"/>
      <w:pPr>
        <w:tabs>
          <w:tab w:val="left" w:pos="709"/>
        </w:tabs>
        <w:ind w:left="709" w:hanging="709"/>
      </w:pPr>
      <w:rPr>
        <w:rFonts w:hint="eastAsia"/>
      </w:rPr>
    </w:lvl>
    <w:lvl w:ilvl="3">
      <w:start w:val="1"/>
      <w:numFmt w:val="decimal"/>
      <w:lvlText w:val="2.%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06"/>
    <w:multiLevelType w:val="singleLevel"/>
    <w:tmpl w:val="00000006"/>
    <w:lvl w:ilvl="0">
      <w:start w:val="1"/>
      <w:numFmt w:val="decimal"/>
      <w:pStyle w:val="1"/>
      <w:lvlText w:val="图%1. "/>
      <w:lvlJc w:val="left"/>
      <w:pPr>
        <w:tabs>
          <w:tab w:val="left" w:pos="777"/>
        </w:tabs>
        <w:ind w:left="777" w:hanging="420"/>
      </w:pPr>
      <w:rPr>
        <w:rFonts w:hint="eastAsia"/>
        <w:lang w:val="en-US"/>
      </w:rPr>
    </w:lvl>
  </w:abstractNum>
  <w:abstractNum w:abstractNumId="8">
    <w:nsid w:val="00000007"/>
    <w:multiLevelType w:val="multilevel"/>
    <w:tmpl w:val="00000007"/>
    <w:lvl w:ilvl="0">
      <w:start w:val="1"/>
      <w:numFmt w:val="bullet"/>
      <w:pStyle w:val="0410"/>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9">
    <w:nsid w:val="0053208E"/>
    <w:multiLevelType w:val="multilevel"/>
    <w:tmpl w:val="0053208E"/>
    <w:lvl w:ilvl="0">
      <w:start w:val="1"/>
      <w:numFmt w:val="bullet"/>
      <w:pStyle w:val="ItemListinTable"/>
      <w:lvlText w:val=""/>
      <w:lvlJc w:val="left"/>
      <w:pPr>
        <w:tabs>
          <w:tab w:val="left" w:pos="284"/>
        </w:tabs>
        <w:ind w:left="284" w:hanging="284"/>
      </w:pPr>
      <w:rPr>
        <w:rFonts w:ascii="Wingdings" w:hAnsi="Wingdings" w:cs="Wingdings" w:hint="default"/>
        <w:color w:val="auto"/>
        <w:sz w:val="13"/>
        <w:szCs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
    <w:nsid w:val="30DCC2C5"/>
    <w:multiLevelType w:val="singleLevel"/>
    <w:tmpl w:val="30DCC2C5"/>
    <w:lvl w:ilvl="0">
      <w:start w:val="1"/>
      <w:numFmt w:val="chineseCounting"/>
      <w:suff w:val="nothing"/>
      <w:lvlText w:val="（%1）"/>
      <w:lvlJc w:val="left"/>
      <w:rPr>
        <w:rFonts w:hint="eastAsia"/>
      </w:rPr>
    </w:lvl>
  </w:abstractNum>
  <w:abstractNum w:abstractNumId="11">
    <w:nsid w:val="736E19AF"/>
    <w:multiLevelType w:val="singleLevel"/>
    <w:tmpl w:val="736E19AF"/>
    <w:lvl w:ilvl="0">
      <w:start w:val="1"/>
      <w:numFmt w:val="chineseCounting"/>
      <w:suff w:val="nothing"/>
      <w:lvlText w:val="（%1）"/>
      <w:lvlJc w:val="left"/>
      <w:rPr>
        <w:rFonts w:hint="eastAsia"/>
      </w:rPr>
    </w:lvl>
  </w:abstractNum>
  <w:num w:numId="1">
    <w:abstractNumId w:val="9"/>
  </w:num>
  <w:num w:numId="2">
    <w:abstractNumId w:val="5"/>
  </w:num>
  <w:num w:numId="3">
    <w:abstractNumId w:val="3"/>
  </w:num>
  <w:num w:numId="4">
    <w:abstractNumId w:val="7"/>
  </w:num>
  <w:num w:numId="5">
    <w:abstractNumId w:val="6"/>
  </w:num>
  <w:num w:numId="6">
    <w:abstractNumId w:val="8"/>
  </w:num>
  <w:num w:numId="7">
    <w:abstractNumId w:val="4"/>
  </w:num>
  <w:num w:numId="8">
    <w:abstractNumId w:val="2"/>
  </w:num>
  <w:num w:numId="9">
    <w:abstractNumId w:val="11"/>
  </w:num>
  <w:num w:numId="10">
    <w:abstractNumId w:val="0"/>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RkMTMwMTY5MDRkZTliYjBlMGNkOTFhMGMxM2JmOTkifQ=="/>
  </w:docVars>
  <w:rsids>
    <w:rsidRoot w:val="00DE23C2"/>
    <w:rsid w:val="9FFDA5C2"/>
    <w:rsid w:val="A7E1A07B"/>
    <w:rsid w:val="FBFCA46C"/>
    <w:rsid w:val="000000F1"/>
    <w:rsid w:val="00031031"/>
    <w:rsid w:val="000709E3"/>
    <w:rsid w:val="00077D56"/>
    <w:rsid w:val="0010325F"/>
    <w:rsid w:val="001106F3"/>
    <w:rsid w:val="00110D30"/>
    <w:rsid w:val="00127BCA"/>
    <w:rsid w:val="00135D0A"/>
    <w:rsid w:val="00176A27"/>
    <w:rsid w:val="001A7035"/>
    <w:rsid w:val="001F64CD"/>
    <w:rsid w:val="002151D0"/>
    <w:rsid w:val="00232263"/>
    <w:rsid w:val="002608D7"/>
    <w:rsid w:val="00285037"/>
    <w:rsid w:val="0029614C"/>
    <w:rsid w:val="002A6020"/>
    <w:rsid w:val="002B2DD7"/>
    <w:rsid w:val="002D23F4"/>
    <w:rsid w:val="002F5113"/>
    <w:rsid w:val="0031218B"/>
    <w:rsid w:val="00332753"/>
    <w:rsid w:val="0036282C"/>
    <w:rsid w:val="003668B1"/>
    <w:rsid w:val="003A09FE"/>
    <w:rsid w:val="00427F06"/>
    <w:rsid w:val="00454215"/>
    <w:rsid w:val="00474B75"/>
    <w:rsid w:val="0049549D"/>
    <w:rsid w:val="004A7E77"/>
    <w:rsid w:val="004B13CB"/>
    <w:rsid w:val="004D3D49"/>
    <w:rsid w:val="00500E24"/>
    <w:rsid w:val="00506A91"/>
    <w:rsid w:val="005119A5"/>
    <w:rsid w:val="00534B39"/>
    <w:rsid w:val="00542F21"/>
    <w:rsid w:val="00557BD6"/>
    <w:rsid w:val="0058026F"/>
    <w:rsid w:val="005E2634"/>
    <w:rsid w:val="005E3E04"/>
    <w:rsid w:val="006150E9"/>
    <w:rsid w:val="00621F1C"/>
    <w:rsid w:val="00627AC8"/>
    <w:rsid w:val="00635B93"/>
    <w:rsid w:val="00691FAB"/>
    <w:rsid w:val="006A5DB7"/>
    <w:rsid w:val="006A63CD"/>
    <w:rsid w:val="006B11D7"/>
    <w:rsid w:val="006C57CE"/>
    <w:rsid w:val="007135DA"/>
    <w:rsid w:val="007A3B6C"/>
    <w:rsid w:val="007A6D9F"/>
    <w:rsid w:val="007B2BFA"/>
    <w:rsid w:val="007F2B5D"/>
    <w:rsid w:val="008131DF"/>
    <w:rsid w:val="00822775"/>
    <w:rsid w:val="0084508E"/>
    <w:rsid w:val="00875733"/>
    <w:rsid w:val="0089602E"/>
    <w:rsid w:val="008A2E30"/>
    <w:rsid w:val="008D20E8"/>
    <w:rsid w:val="008F25AD"/>
    <w:rsid w:val="00914542"/>
    <w:rsid w:val="009167BA"/>
    <w:rsid w:val="009302F4"/>
    <w:rsid w:val="00941982"/>
    <w:rsid w:val="009731F4"/>
    <w:rsid w:val="00992ED4"/>
    <w:rsid w:val="009B1439"/>
    <w:rsid w:val="009B377A"/>
    <w:rsid w:val="00A1277F"/>
    <w:rsid w:val="00A836CE"/>
    <w:rsid w:val="00A86AA7"/>
    <w:rsid w:val="00AA6782"/>
    <w:rsid w:val="00AD233D"/>
    <w:rsid w:val="00B368E0"/>
    <w:rsid w:val="00B452E6"/>
    <w:rsid w:val="00B6202A"/>
    <w:rsid w:val="00B82A0C"/>
    <w:rsid w:val="00BB076D"/>
    <w:rsid w:val="00BB18BF"/>
    <w:rsid w:val="00C10BF3"/>
    <w:rsid w:val="00C27274"/>
    <w:rsid w:val="00C45DDD"/>
    <w:rsid w:val="00C7646C"/>
    <w:rsid w:val="00CA05B2"/>
    <w:rsid w:val="00CC296C"/>
    <w:rsid w:val="00CC773D"/>
    <w:rsid w:val="00CD32FA"/>
    <w:rsid w:val="00CE7408"/>
    <w:rsid w:val="00CF5DD2"/>
    <w:rsid w:val="00D05B99"/>
    <w:rsid w:val="00D3293E"/>
    <w:rsid w:val="00DB5C60"/>
    <w:rsid w:val="00DB7795"/>
    <w:rsid w:val="00DC5374"/>
    <w:rsid w:val="00DC7865"/>
    <w:rsid w:val="00DE23C2"/>
    <w:rsid w:val="00DF079E"/>
    <w:rsid w:val="00E57525"/>
    <w:rsid w:val="00E74532"/>
    <w:rsid w:val="00E83CA5"/>
    <w:rsid w:val="00E8628D"/>
    <w:rsid w:val="00E91390"/>
    <w:rsid w:val="00EB1495"/>
    <w:rsid w:val="00EC70F6"/>
    <w:rsid w:val="00ED5752"/>
    <w:rsid w:val="00EF1239"/>
    <w:rsid w:val="00EF29CB"/>
    <w:rsid w:val="00F21B98"/>
    <w:rsid w:val="00F33847"/>
    <w:rsid w:val="00F34777"/>
    <w:rsid w:val="00F8384F"/>
    <w:rsid w:val="00FB6B12"/>
    <w:rsid w:val="00FD439D"/>
    <w:rsid w:val="00FD5396"/>
    <w:rsid w:val="01F24D6B"/>
    <w:rsid w:val="02DA018C"/>
    <w:rsid w:val="03FC5BFA"/>
    <w:rsid w:val="0834555E"/>
    <w:rsid w:val="0A7E3AF3"/>
    <w:rsid w:val="0ACB06A3"/>
    <w:rsid w:val="0ACF0E24"/>
    <w:rsid w:val="0BE8624E"/>
    <w:rsid w:val="0D860319"/>
    <w:rsid w:val="0F5F3EF3"/>
    <w:rsid w:val="10B3086F"/>
    <w:rsid w:val="11382C4E"/>
    <w:rsid w:val="12D206B4"/>
    <w:rsid w:val="15EF76AB"/>
    <w:rsid w:val="17E1328C"/>
    <w:rsid w:val="18AB0F7A"/>
    <w:rsid w:val="1CA21E4E"/>
    <w:rsid w:val="1D840FC9"/>
    <w:rsid w:val="1E2E14E1"/>
    <w:rsid w:val="1EA70E82"/>
    <w:rsid w:val="1EF235FF"/>
    <w:rsid w:val="1F16473D"/>
    <w:rsid w:val="1FF91A33"/>
    <w:rsid w:val="21E55F43"/>
    <w:rsid w:val="2269322B"/>
    <w:rsid w:val="23147EDE"/>
    <w:rsid w:val="23C6058D"/>
    <w:rsid w:val="25097C9A"/>
    <w:rsid w:val="272B7CB6"/>
    <w:rsid w:val="28CF1C92"/>
    <w:rsid w:val="29A9535E"/>
    <w:rsid w:val="29E75B43"/>
    <w:rsid w:val="2AB853C9"/>
    <w:rsid w:val="2ADB2B70"/>
    <w:rsid w:val="2B7373C9"/>
    <w:rsid w:val="2C71413C"/>
    <w:rsid w:val="2D8E5C0F"/>
    <w:rsid w:val="315D07D0"/>
    <w:rsid w:val="31643061"/>
    <w:rsid w:val="33927814"/>
    <w:rsid w:val="342D0C6C"/>
    <w:rsid w:val="378E60BF"/>
    <w:rsid w:val="38280943"/>
    <w:rsid w:val="39FC31CC"/>
    <w:rsid w:val="3B882332"/>
    <w:rsid w:val="3CA67493"/>
    <w:rsid w:val="3CBF44F7"/>
    <w:rsid w:val="3DB76F91"/>
    <w:rsid w:val="406728C1"/>
    <w:rsid w:val="409611ED"/>
    <w:rsid w:val="414B1F70"/>
    <w:rsid w:val="465009F6"/>
    <w:rsid w:val="472471C5"/>
    <w:rsid w:val="49605DCA"/>
    <w:rsid w:val="498E1D25"/>
    <w:rsid w:val="4AF533DC"/>
    <w:rsid w:val="4B833AF0"/>
    <w:rsid w:val="4BC82E79"/>
    <w:rsid w:val="50025707"/>
    <w:rsid w:val="526130AB"/>
    <w:rsid w:val="58C5643D"/>
    <w:rsid w:val="5AA70167"/>
    <w:rsid w:val="5AD651D7"/>
    <w:rsid w:val="5BF40A44"/>
    <w:rsid w:val="5C237623"/>
    <w:rsid w:val="5FE7EFB8"/>
    <w:rsid w:val="5FEF10B4"/>
    <w:rsid w:val="61D30A30"/>
    <w:rsid w:val="6228500D"/>
    <w:rsid w:val="62517A35"/>
    <w:rsid w:val="62D578C9"/>
    <w:rsid w:val="64250F16"/>
    <w:rsid w:val="682A6776"/>
    <w:rsid w:val="6DD63976"/>
    <w:rsid w:val="6E531740"/>
    <w:rsid w:val="6E81559A"/>
    <w:rsid w:val="72683B4F"/>
    <w:rsid w:val="72F578E1"/>
    <w:rsid w:val="767E0A91"/>
    <w:rsid w:val="77EA387B"/>
    <w:rsid w:val="78A6778C"/>
    <w:rsid w:val="78C51869"/>
    <w:rsid w:val="793D4384"/>
    <w:rsid w:val="79C57868"/>
    <w:rsid w:val="79CF5F4C"/>
    <w:rsid w:val="7C63151F"/>
    <w:rsid w:val="7DF764EE"/>
    <w:rsid w:val="7E883936"/>
    <w:rsid w:val="7FFC1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imes New Roman" w:eastAsia="宋体" w:hAnsi="Times New Roman" w:cs="Times New Roman"/>
      <w:kern w:val="2"/>
      <w:sz w:val="28"/>
    </w:rPr>
  </w:style>
  <w:style w:type="paragraph" w:styleId="10">
    <w:name w:val="heading 1"/>
    <w:basedOn w:val="a"/>
    <w:next w:val="a"/>
    <w:link w:val="1Char"/>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qFormat/>
    <w:pPr>
      <w:keepNext/>
      <w:keepLines/>
      <w:adjustRightInd w:val="0"/>
      <w:snapToGrid w:val="0"/>
      <w:spacing w:line="360" w:lineRule="auto"/>
      <w:outlineLvl w:val="1"/>
    </w:pPr>
    <w:rPr>
      <w:rFonts w:ascii="宋体" w:hAnsi="宋体"/>
    </w:rPr>
  </w:style>
  <w:style w:type="paragraph" w:styleId="3">
    <w:name w:val="heading 3"/>
    <w:basedOn w:val="a"/>
    <w:next w:val="a"/>
    <w:link w:val="3Char"/>
    <w:qFormat/>
    <w:pPr>
      <w:keepNext/>
      <w:keepLines/>
      <w:spacing w:before="260" w:after="260" w:line="415" w:lineRule="auto"/>
      <w:jc w:val="center"/>
      <w:outlineLvl w:val="2"/>
    </w:pPr>
    <w:rPr>
      <w:b/>
      <w:sz w:val="44"/>
    </w:rPr>
  </w:style>
  <w:style w:type="paragraph" w:styleId="4">
    <w:name w:val="heading 4"/>
    <w:basedOn w:val="a"/>
    <w:next w:val="a"/>
    <w:link w:val="4Char"/>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qFormat/>
    <w:rPr>
      <w:rFonts w:ascii="仿宋_GB2312" w:eastAsia="仿宋_GB2312"/>
      <w:sz w:val="32"/>
    </w:rPr>
  </w:style>
  <w:style w:type="paragraph" w:styleId="30">
    <w:name w:val="List 3"/>
    <w:basedOn w:val="a"/>
    <w:qFormat/>
    <w:pPr>
      <w:adjustRightInd w:val="0"/>
      <w:snapToGrid w:val="0"/>
      <w:spacing w:line="360" w:lineRule="auto"/>
      <w:ind w:leftChars="400" w:left="100" w:hangingChars="200" w:hanging="200"/>
    </w:pPr>
    <w:rPr>
      <w:sz w:val="24"/>
    </w:rPr>
  </w:style>
  <w:style w:type="paragraph" w:styleId="70">
    <w:name w:val="toc 7"/>
    <w:basedOn w:val="a"/>
    <w:next w:val="a"/>
    <w:qFormat/>
    <w:pPr>
      <w:ind w:leftChars="1200" w:left="2520"/>
    </w:pPr>
  </w:style>
  <w:style w:type="paragraph" w:styleId="20">
    <w:name w:val="List Number 2"/>
    <w:basedOn w:val="a"/>
    <w:qFormat/>
    <w:pPr>
      <w:tabs>
        <w:tab w:val="left" w:pos="780"/>
      </w:tabs>
      <w:spacing w:line="360" w:lineRule="auto"/>
      <w:ind w:left="780" w:hanging="360"/>
    </w:pPr>
    <w:rPr>
      <w:sz w:val="24"/>
    </w:rPr>
  </w:style>
  <w:style w:type="paragraph" w:styleId="40">
    <w:name w:val="List Bullet 4"/>
    <w:basedOn w:val="a"/>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4">
    <w:name w:val="Normal Indent"/>
    <w:basedOn w:val="a"/>
    <w:qFormat/>
    <w:pPr>
      <w:adjustRightInd w:val="0"/>
      <w:snapToGrid w:val="0"/>
      <w:spacing w:line="360" w:lineRule="auto"/>
      <w:ind w:firstLine="420"/>
    </w:pPr>
    <w:rPr>
      <w:sz w:val="24"/>
    </w:rPr>
  </w:style>
  <w:style w:type="paragraph" w:styleId="a5">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6">
    <w:name w:val="Document Map"/>
    <w:basedOn w:val="a"/>
    <w:link w:val="Char0"/>
    <w:qFormat/>
    <w:pPr>
      <w:shd w:val="clear" w:color="auto" w:fill="000080"/>
    </w:pPr>
  </w:style>
  <w:style w:type="paragraph" w:styleId="a7">
    <w:name w:val="toa heading"/>
    <w:basedOn w:val="a"/>
    <w:next w:val="a"/>
    <w:qFormat/>
    <w:pPr>
      <w:spacing w:before="120"/>
    </w:pPr>
    <w:rPr>
      <w:rFonts w:ascii="Arial" w:hAnsi="Arial"/>
      <w:sz w:val="24"/>
    </w:rPr>
  </w:style>
  <w:style w:type="paragraph" w:styleId="a8">
    <w:name w:val="annotation text"/>
    <w:basedOn w:val="a"/>
    <w:link w:val="Char1"/>
    <w:qFormat/>
    <w:pPr>
      <w:jc w:val="left"/>
    </w:pPr>
  </w:style>
  <w:style w:type="paragraph" w:styleId="31">
    <w:name w:val="Body Text 3"/>
    <w:basedOn w:val="a"/>
    <w:link w:val="3Char0"/>
    <w:qFormat/>
    <w:pPr>
      <w:adjustRightInd w:val="0"/>
      <w:snapToGrid w:val="0"/>
      <w:spacing w:after="120" w:line="360" w:lineRule="auto"/>
    </w:pPr>
    <w:rPr>
      <w:sz w:val="16"/>
    </w:rPr>
  </w:style>
  <w:style w:type="paragraph" w:styleId="32">
    <w:name w:val="List Bullet 3"/>
    <w:basedOn w:val="a"/>
    <w:qFormat/>
    <w:pPr>
      <w:tabs>
        <w:tab w:val="left" w:pos="1200"/>
      </w:tabs>
      <w:adjustRightInd w:val="0"/>
      <w:snapToGrid w:val="0"/>
      <w:spacing w:line="360" w:lineRule="auto"/>
      <w:ind w:left="1200" w:hanging="360"/>
    </w:pPr>
    <w:rPr>
      <w:sz w:val="24"/>
    </w:rPr>
  </w:style>
  <w:style w:type="paragraph" w:styleId="a9">
    <w:name w:val="Body Text Indent"/>
    <w:basedOn w:val="a"/>
    <w:link w:val="Char2"/>
    <w:qFormat/>
    <w:pPr>
      <w:spacing w:after="120"/>
      <w:ind w:leftChars="200" w:left="420"/>
    </w:pPr>
  </w:style>
  <w:style w:type="paragraph" w:styleId="33">
    <w:name w:val="List Number 3"/>
    <w:basedOn w:val="a"/>
    <w:qFormat/>
    <w:pPr>
      <w:tabs>
        <w:tab w:val="left" w:pos="2120"/>
      </w:tabs>
      <w:adjustRightInd w:val="0"/>
      <w:snapToGrid w:val="0"/>
      <w:spacing w:line="360" w:lineRule="auto"/>
      <w:ind w:left="2120" w:hanging="720"/>
    </w:pPr>
    <w:rPr>
      <w:sz w:val="24"/>
    </w:rPr>
  </w:style>
  <w:style w:type="paragraph" w:styleId="21">
    <w:name w:val="List 2"/>
    <w:basedOn w:val="a"/>
    <w:qFormat/>
    <w:pPr>
      <w:adjustRightInd w:val="0"/>
      <w:snapToGrid w:val="0"/>
      <w:spacing w:line="360" w:lineRule="auto"/>
      <w:ind w:leftChars="200" w:left="100" w:hangingChars="200" w:hanging="200"/>
    </w:pPr>
    <w:rPr>
      <w:sz w:val="24"/>
    </w:rPr>
  </w:style>
  <w:style w:type="paragraph" w:styleId="aa">
    <w:name w:val="List Continue"/>
    <w:basedOn w:val="a"/>
    <w:qFormat/>
    <w:pPr>
      <w:adjustRightInd w:val="0"/>
      <w:snapToGrid w:val="0"/>
      <w:spacing w:after="120" w:line="360" w:lineRule="auto"/>
      <w:ind w:leftChars="200" w:left="420"/>
    </w:pPr>
    <w:rPr>
      <w:sz w:val="24"/>
    </w:rPr>
  </w:style>
  <w:style w:type="paragraph" w:styleId="22">
    <w:name w:val="List Bullet 2"/>
    <w:basedOn w:val="a"/>
    <w:qFormat/>
    <w:pPr>
      <w:tabs>
        <w:tab w:val="left" w:pos="780"/>
      </w:tabs>
      <w:adjustRightInd w:val="0"/>
      <w:snapToGrid w:val="0"/>
      <w:spacing w:line="360" w:lineRule="auto"/>
      <w:ind w:left="780" w:hanging="360"/>
    </w:pPr>
    <w:rPr>
      <w:sz w:val="24"/>
    </w:rPr>
  </w:style>
  <w:style w:type="paragraph" w:styleId="50">
    <w:name w:val="toc 5"/>
    <w:basedOn w:val="a"/>
    <w:next w:val="a"/>
    <w:qFormat/>
    <w:pPr>
      <w:ind w:leftChars="800" w:left="1680"/>
    </w:pPr>
  </w:style>
  <w:style w:type="paragraph" w:styleId="34">
    <w:name w:val="toc 3"/>
    <w:basedOn w:val="a"/>
    <w:next w:val="a"/>
    <w:qFormat/>
    <w:pPr>
      <w:ind w:leftChars="400" w:left="840"/>
    </w:pPr>
  </w:style>
  <w:style w:type="paragraph" w:styleId="ab">
    <w:name w:val="Plain Text"/>
    <w:basedOn w:val="a"/>
    <w:link w:val="Char3"/>
    <w:qFormat/>
    <w:pPr>
      <w:adjustRightInd w:val="0"/>
      <w:snapToGrid w:val="0"/>
      <w:spacing w:line="360" w:lineRule="auto"/>
    </w:pPr>
    <w:rPr>
      <w:rFonts w:ascii="宋体" w:hAnsi="Courier New"/>
      <w:sz w:val="21"/>
    </w:rPr>
  </w:style>
  <w:style w:type="paragraph" w:styleId="80">
    <w:name w:val="toc 8"/>
    <w:basedOn w:val="a"/>
    <w:next w:val="a"/>
    <w:qFormat/>
    <w:pPr>
      <w:ind w:leftChars="1400" w:left="2940"/>
    </w:pPr>
  </w:style>
  <w:style w:type="paragraph" w:styleId="ac">
    <w:name w:val="Date"/>
    <w:basedOn w:val="a"/>
    <w:next w:val="a"/>
    <w:link w:val="Char4"/>
    <w:qFormat/>
  </w:style>
  <w:style w:type="paragraph" w:styleId="23">
    <w:name w:val="Body Text Indent 2"/>
    <w:basedOn w:val="a"/>
    <w:link w:val="2Char0"/>
    <w:qFormat/>
    <w:pPr>
      <w:snapToGrid w:val="0"/>
      <w:spacing w:line="440" w:lineRule="atLeast"/>
      <w:ind w:firstLine="570"/>
    </w:pPr>
    <w:rPr>
      <w:rFonts w:ascii="宋体"/>
    </w:rPr>
  </w:style>
  <w:style w:type="paragraph" w:styleId="ad">
    <w:name w:val="Balloon Text"/>
    <w:basedOn w:val="a"/>
    <w:link w:val="Char5"/>
    <w:qFormat/>
    <w:rPr>
      <w:sz w:val="18"/>
    </w:rPr>
  </w:style>
  <w:style w:type="paragraph" w:styleId="ae">
    <w:name w:val="footer"/>
    <w:basedOn w:val="a"/>
    <w:link w:val="Char6"/>
    <w:qFormat/>
    <w:pPr>
      <w:tabs>
        <w:tab w:val="center" w:pos="4153"/>
        <w:tab w:val="right" w:pos="8306"/>
      </w:tabs>
      <w:snapToGrid w:val="0"/>
      <w:jc w:val="left"/>
    </w:pPr>
    <w:rPr>
      <w:sz w:val="18"/>
      <w:szCs w:val="18"/>
    </w:rPr>
  </w:style>
  <w:style w:type="paragraph" w:styleId="af">
    <w:name w:val="header"/>
    <w:basedOn w:val="a"/>
    <w:link w:val="Char7"/>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qFormat/>
    <w:pPr>
      <w:adjustRightInd w:val="0"/>
      <w:snapToGrid w:val="0"/>
      <w:spacing w:after="120" w:line="360" w:lineRule="auto"/>
      <w:ind w:leftChars="800" w:left="1680"/>
    </w:pPr>
    <w:rPr>
      <w:sz w:val="24"/>
    </w:rPr>
  </w:style>
  <w:style w:type="paragraph" w:styleId="42">
    <w:name w:val="toc 4"/>
    <w:basedOn w:val="a"/>
    <w:next w:val="a"/>
    <w:qFormat/>
    <w:pPr>
      <w:ind w:leftChars="600" w:left="1260"/>
    </w:pPr>
  </w:style>
  <w:style w:type="paragraph" w:styleId="af0">
    <w:name w:val="footnote text"/>
    <w:basedOn w:val="a"/>
    <w:link w:val="Char8"/>
    <w:qFormat/>
    <w:pPr>
      <w:spacing w:line="360" w:lineRule="auto"/>
    </w:pPr>
    <w:rPr>
      <w:sz w:val="18"/>
    </w:rPr>
  </w:style>
  <w:style w:type="paragraph" w:styleId="60">
    <w:name w:val="toc 6"/>
    <w:basedOn w:val="a"/>
    <w:next w:val="a"/>
    <w:qFormat/>
    <w:pPr>
      <w:ind w:leftChars="1000" w:left="2100"/>
    </w:pPr>
  </w:style>
  <w:style w:type="paragraph" w:styleId="51">
    <w:name w:val="List 5"/>
    <w:basedOn w:val="a"/>
    <w:qFormat/>
    <w:pPr>
      <w:adjustRightInd w:val="0"/>
      <w:snapToGrid w:val="0"/>
      <w:spacing w:line="360" w:lineRule="auto"/>
      <w:ind w:leftChars="800" w:left="100" w:hangingChars="200" w:hanging="200"/>
    </w:pPr>
    <w:rPr>
      <w:sz w:val="24"/>
    </w:rPr>
  </w:style>
  <w:style w:type="paragraph" w:styleId="35">
    <w:name w:val="Body Text Indent 3"/>
    <w:basedOn w:val="a"/>
    <w:link w:val="3Char1"/>
    <w:qFormat/>
    <w:pPr>
      <w:spacing w:line="360" w:lineRule="auto"/>
      <w:ind w:firstLine="632"/>
    </w:pPr>
    <w:rPr>
      <w:rFonts w:ascii="黑体" w:eastAsia="黑体"/>
    </w:rPr>
  </w:style>
  <w:style w:type="paragraph" w:styleId="af1">
    <w:name w:val="table of figures"/>
    <w:basedOn w:val="a"/>
    <w:next w:val="a"/>
    <w:qFormat/>
    <w:pPr>
      <w:tabs>
        <w:tab w:val="right" w:leader="dot" w:pos="8640"/>
      </w:tabs>
      <w:spacing w:line="360" w:lineRule="auto"/>
      <w:ind w:left="400" w:hanging="400"/>
    </w:pPr>
    <w:rPr>
      <w:sz w:val="24"/>
    </w:rPr>
  </w:style>
  <w:style w:type="paragraph" w:styleId="24">
    <w:name w:val="toc 2"/>
    <w:basedOn w:val="a"/>
    <w:next w:val="a"/>
    <w:qFormat/>
    <w:pPr>
      <w:tabs>
        <w:tab w:val="right" w:leader="dot" w:pos="8400"/>
      </w:tabs>
      <w:spacing w:line="440" w:lineRule="exact"/>
      <w:ind w:leftChars="100" w:left="280" w:rightChars="-91" w:right="-91"/>
    </w:pPr>
  </w:style>
  <w:style w:type="paragraph" w:styleId="90">
    <w:name w:val="toc 9"/>
    <w:basedOn w:val="a"/>
    <w:next w:val="a"/>
    <w:qFormat/>
    <w:pPr>
      <w:ind w:leftChars="1600" w:left="3360"/>
    </w:pPr>
  </w:style>
  <w:style w:type="paragraph" w:styleId="25">
    <w:name w:val="Body Text 2"/>
    <w:basedOn w:val="a"/>
    <w:link w:val="2Char1"/>
    <w:qFormat/>
    <w:pPr>
      <w:adjustRightInd w:val="0"/>
      <w:snapToGrid w:val="0"/>
      <w:spacing w:after="120" w:line="480" w:lineRule="auto"/>
    </w:pPr>
    <w:rPr>
      <w:sz w:val="24"/>
    </w:rPr>
  </w:style>
  <w:style w:type="paragraph" w:styleId="43">
    <w:name w:val="List 4"/>
    <w:basedOn w:val="a"/>
    <w:qFormat/>
    <w:pPr>
      <w:adjustRightInd w:val="0"/>
      <w:snapToGrid w:val="0"/>
      <w:spacing w:line="360" w:lineRule="auto"/>
      <w:ind w:leftChars="600" w:left="100" w:hangingChars="200" w:hanging="200"/>
    </w:pPr>
    <w:rPr>
      <w:sz w:val="24"/>
    </w:rPr>
  </w:style>
  <w:style w:type="paragraph" w:styleId="26">
    <w:name w:val="List Continue 2"/>
    <w:basedOn w:val="a"/>
    <w:qFormat/>
    <w:pPr>
      <w:adjustRightInd w:val="0"/>
      <w:snapToGrid w:val="0"/>
      <w:spacing w:after="120" w:line="360" w:lineRule="auto"/>
      <w:ind w:leftChars="400" w:left="840"/>
    </w:pPr>
    <w:rPr>
      <w:sz w:val="24"/>
    </w:rPr>
  </w:style>
  <w:style w:type="paragraph" w:styleId="af2">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qFormat/>
    <w:pPr>
      <w:adjustRightInd w:val="0"/>
      <w:snapToGrid w:val="0"/>
      <w:spacing w:after="120" w:line="360" w:lineRule="auto"/>
      <w:ind w:leftChars="600" w:left="1260"/>
    </w:pPr>
    <w:rPr>
      <w:sz w:val="24"/>
    </w:rPr>
  </w:style>
  <w:style w:type="paragraph" w:styleId="12">
    <w:name w:val="index 1"/>
    <w:basedOn w:val="a"/>
    <w:next w:val="a"/>
    <w:qFormat/>
    <w:pPr>
      <w:adjustRightInd w:val="0"/>
      <w:spacing w:line="240" w:lineRule="atLeast"/>
      <w:textAlignment w:val="baseline"/>
    </w:pPr>
    <w:rPr>
      <w:rFonts w:ascii="宋体"/>
      <w:kern w:val="0"/>
      <w:sz w:val="21"/>
    </w:rPr>
  </w:style>
  <w:style w:type="paragraph" w:styleId="af3">
    <w:name w:val="Title"/>
    <w:basedOn w:val="a"/>
    <w:link w:val="Char9"/>
    <w:qFormat/>
    <w:pPr>
      <w:widowControl/>
      <w:spacing w:after="240" w:line="360" w:lineRule="auto"/>
      <w:jc w:val="center"/>
    </w:pPr>
    <w:rPr>
      <w:rFonts w:ascii="Arial" w:hAnsi="Arial"/>
      <w:b/>
      <w:smallCaps/>
      <w:kern w:val="28"/>
      <w:sz w:val="36"/>
      <w:lang w:eastAsia="en-US"/>
    </w:rPr>
  </w:style>
  <w:style w:type="paragraph" w:styleId="af4">
    <w:name w:val="annotation subject"/>
    <w:basedOn w:val="a8"/>
    <w:next w:val="a8"/>
    <w:link w:val="Chara"/>
    <w:qFormat/>
    <w:rPr>
      <w:b/>
      <w:sz w:val="21"/>
    </w:rPr>
  </w:style>
  <w:style w:type="paragraph" w:styleId="af5">
    <w:name w:val="Body Text First Indent"/>
    <w:basedOn w:val="a"/>
    <w:link w:val="Charb"/>
    <w:qFormat/>
    <w:pPr>
      <w:spacing w:line="360" w:lineRule="auto"/>
      <w:ind w:firstLine="420"/>
    </w:pPr>
    <w:rPr>
      <w:rFonts w:ascii="宋体" w:hAnsi="宋体"/>
      <w:sz w:val="24"/>
    </w:rPr>
  </w:style>
  <w:style w:type="paragraph" w:styleId="27">
    <w:name w:val="Body Text First Indent 2"/>
    <w:basedOn w:val="a9"/>
    <w:link w:val="2Char2"/>
    <w:qFormat/>
    <w:pPr>
      <w:ind w:firstLineChars="200" w:firstLine="420"/>
    </w:pPr>
    <w:rPr>
      <w:sz w:val="21"/>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2"/>
    <w:uiPriority w:val="34"/>
    <w:qFormat/>
    <w:rPr>
      <w:rFonts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qFormat/>
    <w:rPr>
      <w:b/>
    </w:rPr>
  </w:style>
  <w:style w:type="character" w:styleId="af8">
    <w:name w:val="page number"/>
    <w:basedOn w:val="a1"/>
    <w:qFormat/>
  </w:style>
  <w:style w:type="character" w:styleId="af9">
    <w:name w:val="FollowedHyperlink"/>
    <w:qFormat/>
    <w:rPr>
      <w:color w:val="800080"/>
      <w:u w:val="single"/>
    </w:rPr>
  </w:style>
  <w:style w:type="character" w:styleId="afa">
    <w:name w:val="Emphasis"/>
    <w:qFormat/>
    <w:rPr>
      <w:i/>
    </w:rPr>
  </w:style>
  <w:style w:type="character" w:styleId="afb">
    <w:name w:val="Hyperlink"/>
    <w:qFormat/>
    <w:rPr>
      <w:color w:val="0000FF"/>
      <w:u w:val="single"/>
    </w:rPr>
  </w:style>
  <w:style w:type="character" w:styleId="afc">
    <w:name w:val="annotation reference"/>
    <w:qFormat/>
    <w:rPr>
      <w:sz w:val="21"/>
    </w:rPr>
  </w:style>
  <w:style w:type="character" w:styleId="afd">
    <w:name w:val="footnote reference"/>
    <w:qFormat/>
    <w:rPr>
      <w:position w:val="6"/>
      <w:sz w:val="14"/>
      <w:vertAlign w:val="superscript"/>
    </w:rPr>
  </w:style>
  <w:style w:type="paragraph" w:customStyle="1" w:styleId="BodyText">
    <w:name w:val="BodyText"/>
    <w:basedOn w:val="a"/>
    <w:next w:val="a"/>
    <w:qFormat/>
    <w:pPr>
      <w:spacing w:after="120"/>
      <w:textAlignment w:val="baseline"/>
    </w:pPr>
  </w:style>
  <w:style w:type="character" w:customStyle="1" w:styleId="Char7">
    <w:name w:val="页眉 Char"/>
    <w:basedOn w:val="a1"/>
    <w:link w:val="af"/>
    <w:uiPriority w:val="99"/>
    <w:qFormat/>
    <w:rPr>
      <w:sz w:val="18"/>
      <w:szCs w:val="18"/>
    </w:rPr>
  </w:style>
  <w:style w:type="character" w:customStyle="1" w:styleId="Char6">
    <w:name w:val="页脚 Char"/>
    <w:basedOn w:val="a1"/>
    <w:link w:val="ae"/>
    <w:uiPriority w:val="99"/>
    <w:qFormat/>
    <w:rPr>
      <w:sz w:val="18"/>
      <w:szCs w:val="18"/>
    </w:rPr>
  </w:style>
  <w:style w:type="character" w:customStyle="1" w:styleId="1Char">
    <w:name w:val="标题 1 Char"/>
    <w:basedOn w:val="a1"/>
    <w:link w:val="10"/>
    <w:qFormat/>
    <w:rPr>
      <w:rFonts w:ascii="Times New Roman" w:eastAsia="黑体" w:hAnsi="Times New Roman" w:cs="Times New Roman"/>
      <w:sz w:val="44"/>
      <w:szCs w:val="20"/>
    </w:rPr>
  </w:style>
  <w:style w:type="character" w:customStyle="1" w:styleId="2Char">
    <w:name w:val="标题 2 Char"/>
    <w:basedOn w:val="a1"/>
    <w:link w:val="2"/>
    <w:qFormat/>
    <w:rPr>
      <w:rFonts w:ascii="宋体" w:eastAsia="宋体" w:hAnsi="宋体" w:cs="Times New Roman"/>
      <w:sz w:val="28"/>
      <w:szCs w:val="20"/>
    </w:rPr>
  </w:style>
  <w:style w:type="character" w:customStyle="1" w:styleId="3Char">
    <w:name w:val="标题 3 Char"/>
    <w:basedOn w:val="a1"/>
    <w:link w:val="3"/>
    <w:qFormat/>
    <w:rPr>
      <w:rFonts w:ascii="Times New Roman" w:eastAsia="宋体" w:hAnsi="Times New Roman" w:cs="Times New Roman"/>
      <w:b/>
      <w:sz w:val="44"/>
      <w:szCs w:val="20"/>
    </w:rPr>
  </w:style>
  <w:style w:type="character" w:customStyle="1" w:styleId="4Char">
    <w:name w:val="标题 4 Char"/>
    <w:basedOn w:val="a1"/>
    <w:link w:val="4"/>
    <w:qFormat/>
    <w:rPr>
      <w:rFonts w:ascii="Arial" w:eastAsia="黑体" w:hAnsi="Arial" w:cs="Times New Roman"/>
      <w:b/>
      <w:sz w:val="28"/>
      <w:szCs w:val="20"/>
    </w:rPr>
  </w:style>
  <w:style w:type="character" w:customStyle="1" w:styleId="5Char">
    <w:name w:val="标题 5 Char"/>
    <w:basedOn w:val="a1"/>
    <w:link w:val="5"/>
    <w:qFormat/>
    <w:rPr>
      <w:rFonts w:ascii="Times New Roman" w:eastAsia="宋体" w:hAnsi="Times New Roman" w:cs="Times New Roman"/>
      <w:b/>
      <w:sz w:val="28"/>
      <w:szCs w:val="20"/>
    </w:rPr>
  </w:style>
  <w:style w:type="character" w:customStyle="1" w:styleId="6Char">
    <w:name w:val="标题 6 Char"/>
    <w:basedOn w:val="a1"/>
    <w:link w:val="6"/>
    <w:qFormat/>
    <w:rPr>
      <w:rFonts w:ascii="Arial" w:eastAsia="黑体" w:hAnsi="Arial" w:cs="Times New Roman"/>
      <w:b/>
      <w:sz w:val="24"/>
      <w:szCs w:val="20"/>
    </w:rPr>
  </w:style>
  <w:style w:type="character" w:customStyle="1" w:styleId="7Char">
    <w:name w:val="标题 7 Char"/>
    <w:basedOn w:val="a1"/>
    <w:link w:val="7"/>
    <w:qFormat/>
    <w:rPr>
      <w:rFonts w:ascii="Arial" w:eastAsia="黑体" w:hAnsi="Arial" w:cs="Times New Roman"/>
      <w:b/>
      <w:sz w:val="24"/>
      <w:szCs w:val="20"/>
    </w:rPr>
  </w:style>
  <w:style w:type="character" w:customStyle="1" w:styleId="8Char">
    <w:name w:val="标题 8 Char"/>
    <w:basedOn w:val="a1"/>
    <w:link w:val="8"/>
    <w:qFormat/>
    <w:rPr>
      <w:rFonts w:ascii="Arial" w:eastAsia="黑体" w:hAnsi="Arial" w:cs="Times New Roman"/>
      <w:b/>
      <w:sz w:val="24"/>
      <w:szCs w:val="20"/>
    </w:rPr>
  </w:style>
  <w:style w:type="character" w:customStyle="1" w:styleId="9Char">
    <w:name w:val="标题 9 Char"/>
    <w:basedOn w:val="a1"/>
    <w:link w:val="9"/>
    <w:qFormat/>
    <w:rPr>
      <w:rFonts w:ascii="Arial" w:eastAsia="黑体" w:hAnsi="Arial" w:cs="Times New Roman"/>
      <w:b/>
      <w:sz w:val="24"/>
      <w:szCs w:val="20"/>
    </w:rPr>
  </w:style>
  <w:style w:type="character" w:customStyle="1" w:styleId="hCharChar">
    <w:name w:val="h Char Char"/>
    <w:qFormat/>
    <w:rPr>
      <w:sz w:val="18"/>
      <w:szCs w:val="18"/>
    </w:rPr>
  </w:style>
  <w:style w:type="character" w:customStyle="1" w:styleId="Footer-EvenChar1">
    <w:name w:val="Footer-Even Char1"/>
    <w:qFormat/>
    <w:rPr>
      <w:sz w:val="18"/>
      <w:szCs w:val="18"/>
    </w:rPr>
  </w:style>
  <w:style w:type="character" w:customStyle="1" w:styleId="Charc">
    <w:name w:val="章节 Char"/>
    <w:qFormat/>
    <w:rPr>
      <w:rFonts w:ascii="Times New Roman" w:eastAsia="黑体" w:hAnsi="Times New Roman" w:cs="Times New Roman"/>
      <w:sz w:val="44"/>
      <w:szCs w:val="20"/>
    </w:rPr>
  </w:style>
  <w:style w:type="character" w:customStyle="1" w:styleId="Chard">
    <w:name w:val="第一层条 Char"/>
    <w:qFormat/>
    <w:rPr>
      <w:rFonts w:ascii="宋体" w:eastAsia="宋体" w:hAnsi="宋体" w:cs="Times New Roman"/>
      <w:sz w:val="28"/>
      <w:szCs w:val="20"/>
    </w:rPr>
  </w:style>
  <w:style w:type="character" w:customStyle="1" w:styleId="H3Char1">
    <w:name w:val="H3 Char1"/>
    <w:qFormat/>
    <w:rPr>
      <w:rFonts w:ascii="Times New Roman" w:eastAsia="宋体" w:hAnsi="Times New Roman" w:cs="Times New Roman"/>
      <w:b/>
      <w:sz w:val="44"/>
      <w:szCs w:val="20"/>
    </w:rPr>
  </w:style>
  <w:style w:type="character" w:customStyle="1" w:styleId="H4Char">
    <w:name w:val="H4 Char"/>
    <w:qFormat/>
    <w:rPr>
      <w:rFonts w:ascii="Arial" w:eastAsia="黑体" w:hAnsi="Arial" w:cs="Times New Roman"/>
      <w:b/>
      <w:sz w:val="28"/>
      <w:szCs w:val="20"/>
    </w:rPr>
  </w:style>
  <w:style w:type="character" w:customStyle="1" w:styleId="h5Char">
    <w:name w:val="h5 Char"/>
    <w:qFormat/>
    <w:rPr>
      <w:rFonts w:ascii="Times New Roman" w:eastAsia="宋体" w:hAnsi="Times New Roman" w:cs="Times New Roman"/>
      <w:b/>
      <w:sz w:val="28"/>
      <w:szCs w:val="20"/>
    </w:rPr>
  </w:style>
  <w:style w:type="character" w:customStyle="1" w:styleId="h6Char">
    <w:name w:val="h6 Char"/>
    <w:qFormat/>
    <w:rPr>
      <w:rFonts w:ascii="Arial" w:eastAsia="黑体" w:hAnsi="Arial" w:cs="Times New Roman"/>
      <w:b/>
      <w:sz w:val="24"/>
      <w:szCs w:val="20"/>
    </w:rPr>
  </w:style>
  <w:style w:type="character" w:customStyle="1" w:styleId="PIM7Char">
    <w:name w:val="PIM 7 Char"/>
    <w:qFormat/>
    <w:rPr>
      <w:rFonts w:ascii="Arial" w:eastAsia="黑体" w:hAnsi="Arial" w:cs="Times New Roman"/>
      <w:b/>
      <w:sz w:val="24"/>
      <w:szCs w:val="20"/>
    </w:rPr>
  </w:style>
  <w:style w:type="character" w:customStyle="1" w:styleId="Chare">
    <w:name w:val="注意框体 Char"/>
    <w:qFormat/>
    <w:rPr>
      <w:rFonts w:ascii="Arial" w:eastAsia="黑体" w:hAnsi="Arial" w:cs="Times New Roman"/>
      <w:b/>
      <w:sz w:val="24"/>
      <w:szCs w:val="20"/>
    </w:rPr>
  </w:style>
  <w:style w:type="character" w:customStyle="1" w:styleId="PIM9Char">
    <w:name w:val="PIM 9 Char"/>
    <w:qFormat/>
    <w:rPr>
      <w:rFonts w:ascii="Arial" w:eastAsia="黑体" w:hAnsi="Arial" w:cs="Times New Roman"/>
      <w:b/>
      <w:sz w:val="24"/>
      <w:szCs w:val="20"/>
    </w:rPr>
  </w:style>
  <w:style w:type="character" w:customStyle="1" w:styleId="CharChar7">
    <w:name w:val="Char Char7"/>
    <w:qFormat/>
    <w:rPr>
      <w:rFonts w:ascii="宋体" w:eastAsia="宋体" w:hAnsi="宋体"/>
      <w:kern w:val="2"/>
      <w:sz w:val="28"/>
    </w:rPr>
  </w:style>
  <w:style w:type="character" w:customStyle="1" w:styleId="074Char1">
    <w:name w:val="标书正文:  0.74 厘米 Char1"/>
    <w:qFormat/>
    <w:rPr>
      <w:rFonts w:eastAsia="宋体"/>
      <w:kern w:val="2"/>
      <w:sz w:val="24"/>
      <w:lang w:val="en-US" w:eastAsia="zh-CN"/>
    </w:rPr>
  </w:style>
  <w:style w:type="paragraph" w:customStyle="1" w:styleId="074">
    <w:name w:val="标书正文:  0.74 厘米"/>
    <w:basedOn w:val="a"/>
    <w:qFormat/>
    <w:pPr>
      <w:snapToGrid w:val="0"/>
      <w:spacing w:line="360" w:lineRule="auto"/>
      <w:ind w:firstLine="420"/>
    </w:pPr>
    <w:rPr>
      <w:sz w:val="24"/>
    </w:rPr>
  </w:style>
  <w:style w:type="character" w:customStyle="1" w:styleId="v151">
    <w:name w:val="v151"/>
    <w:qFormat/>
    <w:rPr>
      <w:sz w:val="18"/>
    </w:rPr>
  </w:style>
  <w:style w:type="character" w:customStyle="1" w:styleId="afe">
    <w:name w:val="样式 宋体"/>
    <w:qFormat/>
    <w:rPr>
      <w:rFonts w:ascii="宋体" w:eastAsia="宋体" w:hAnsi="宋体"/>
      <w:sz w:val="28"/>
    </w:rPr>
  </w:style>
  <w:style w:type="character" w:customStyle="1" w:styleId="top-det1">
    <w:name w:val="top-det1"/>
    <w:qFormat/>
    <w:rPr>
      <w:b/>
      <w:color w:val="000000"/>
    </w:rPr>
  </w:style>
  <w:style w:type="character" w:customStyle="1" w:styleId="CharChar6">
    <w:name w:val="Char Char6"/>
    <w:qFormat/>
    <w:rPr>
      <w:rFonts w:ascii="仿宋_GB2312" w:eastAsia="仿宋_GB2312"/>
      <w:kern w:val="2"/>
      <w:sz w:val="32"/>
    </w:rPr>
  </w:style>
  <w:style w:type="character" w:customStyle="1" w:styleId="Char">
    <w:name w:val="正文文本 Char"/>
    <w:basedOn w:val="a1"/>
    <w:link w:val="a0"/>
    <w:qFormat/>
    <w:rPr>
      <w:rFonts w:ascii="仿宋_GB2312" w:eastAsia="仿宋_GB2312" w:hAnsi="Times New Roman" w:cs="Times New Roman"/>
      <w:sz w:val="32"/>
      <w:szCs w:val="20"/>
    </w:rPr>
  </w:style>
  <w:style w:type="character" w:customStyle="1" w:styleId="content-white1">
    <w:name w:val="content-white1"/>
    <w:qFormat/>
    <w:rPr>
      <w:color w:val="auto"/>
      <w:sz w:val="18"/>
      <w:u w:val="none"/>
    </w:rPr>
  </w:style>
  <w:style w:type="character" w:customStyle="1" w:styleId="font1">
    <w:name w:val="font1"/>
    <w:qFormat/>
    <w:rPr>
      <w:color w:val="000000"/>
      <w:sz w:val="18"/>
    </w:rPr>
  </w:style>
  <w:style w:type="character" w:customStyle="1" w:styleId="Charf">
    <w:name w:val="正文 + 三号 Char"/>
    <w:qFormat/>
    <w:rPr>
      <w:rFonts w:eastAsia="宋体"/>
      <w:kern w:val="2"/>
      <w:sz w:val="21"/>
      <w:lang w:val="en-US" w:eastAsia="zh-CN"/>
    </w:rPr>
  </w:style>
  <w:style w:type="paragraph" w:customStyle="1" w:styleId="aff">
    <w:name w:val="正文 + 三号"/>
    <w:basedOn w:val="a"/>
    <w:qFormat/>
    <w:rPr>
      <w:sz w:val="21"/>
    </w:rPr>
  </w:style>
  <w:style w:type="character" w:customStyle="1" w:styleId="TableTextCharCharCharChar">
    <w:name w:val="Table Text Char Char Char Char"/>
    <w:qFormat/>
    <w:rPr>
      <w:rFonts w:ascii="Arial" w:hAnsi="Arial"/>
      <w:kern w:val="2"/>
      <w:sz w:val="18"/>
      <w:lang w:val="en-US" w:eastAsia="zh-CN" w:bidi="ar-SA"/>
    </w:rPr>
  </w:style>
  <w:style w:type="paragraph" w:customStyle="1" w:styleId="TableTextCharCharChar">
    <w:name w:val="Table Text Char Char Char"/>
    <w:qFormat/>
    <w:pPr>
      <w:snapToGrid w:val="0"/>
      <w:spacing w:before="80" w:after="80"/>
    </w:pPr>
    <w:rPr>
      <w:rFonts w:ascii="Arial" w:eastAsia="宋体" w:hAnsi="Arial" w:cs="Times New Roman"/>
      <w:kern w:val="2"/>
      <w:sz w:val="18"/>
    </w:rPr>
  </w:style>
  <w:style w:type="character" w:customStyle="1" w:styleId="TableTextChar1Char">
    <w:name w:val="Table Text Char1 Char"/>
    <w:qFormat/>
    <w:rPr>
      <w:rFonts w:ascii="Arial" w:hAnsi="Arial"/>
      <w:kern w:val="2"/>
      <w:sz w:val="18"/>
      <w:lang w:val="en-US" w:eastAsia="zh-CN" w:bidi="ar-SA"/>
    </w:rPr>
  </w:style>
  <w:style w:type="paragraph" w:customStyle="1" w:styleId="TableTextChar1">
    <w:name w:val="Table Text Char1"/>
    <w:qFormat/>
    <w:pPr>
      <w:snapToGrid w:val="0"/>
      <w:spacing w:before="80" w:after="80"/>
    </w:pPr>
    <w:rPr>
      <w:rFonts w:ascii="Arial" w:eastAsia="宋体" w:hAnsi="Arial" w:cs="Times New Roman"/>
      <w:kern w:val="2"/>
      <w:sz w:val="18"/>
    </w:rPr>
  </w:style>
  <w:style w:type="character" w:customStyle="1" w:styleId="110">
    <w:name w:val="未命名11"/>
    <w:qFormat/>
    <w:rPr>
      <w:color w:val="77FFFF"/>
      <w:sz w:val="24"/>
    </w:rPr>
  </w:style>
  <w:style w:type="character" w:customStyle="1" w:styleId="CharChar5">
    <w:name w:val="Char Char5"/>
    <w:qFormat/>
    <w:rPr>
      <w:rFonts w:ascii="Arial" w:eastAsia="宋体" w:hAnsi="Arial"/>
      <w:b/>
      <w:smallCaps/>
      <w:kern w:val="28"/>
      <w:sz w:val="36"/>
      <w:lang w:val="en-US" w:eastAsia="en-US"/>
    </w:rPr>
  </w:style>
  <w:style w:type="character" w:customStyle="1" w:styleId="Char9">
    <w:name w:val="标题 Char"/>
    <w:basedOn w:val="a1"/>
    <w:link w:val="af3"/>
    <w:qFormat/>
    <w:rPr>
      <w:rFonts w:ascii="Arial" w:eastAsia="宋体" w:hAnsi="Arial" w:cs="Times New Roman"/>
      <w:b/>
      <w:smallCaps/>
      <w:kern w:val="28"/>
      <w:sz w:val="36"/>
      <w:szCs w:val="20"/>
      <w:lang w:eastAsia="en-US"/>
    </w:rPr>
  </w:style>
  <w:style w:type="character" w:customStyle="1" w:styleId="CharChar12">
    <w:name w:val="Char Char12"/>
    <w:qFormat/>
    <w:rPr>
      <w:rFonts w:ascii="Arial" w:eastAsia="宋体" w:hAnsi="Arial" w:cs="Times New Roman"/>
      <w:b/>
      <w:smallCaps/>
      <w:kern w:val="28"/>
      <w:sz w:val="36"/>
      <w:szCs w:val="20"/>
      <w:lang w:eastAsia="en-US"/>
    </w:rPr>
  </w:style>
  <w:style w:type="character" w:customStyle="1" w:styleId="CharChar4">
    <w:name w:val="Char Char4"/>
    <w:qFormat/>
    <w:rPr>
      <w:rFonts w:eastAsia="宋体"/>
      <w:b/>
      <w:kern w:val="2"/>
      <w:sz w:val="21"/>
      <w:lang w:val="en-US" w:eastAsia="zh-CN"/>
    </w:rPr>
  </w:style>
  <w:style w:type="character" w:customStyle="1" w:styleId="Char1">
    <w:name w:val="批注文字 Char"/>
    <w:basedOn w:val="a1"/>
    <w:link w:val="a8"/>
    <w:qFormat/>
    <w:rPr>
      <w:rFonts w:ascii="Times New Roman" w:eastAsia="宋体" w:hAnsi="Times New Roman" w:cs="Times New Roman"/>
      <w:sz w:val="28"/>
      <w:szCs w:val="20"/>
    </w:rPr>
  </w:style>
  <w:style w:type="character" w:customStyle="1" w:styleId="CharChar11">
    <w:name w:val="Char Char11"/>
    <w:qFormat/>
    <w:rPr>
      <w:rFonts w:ascii="Times New Roman" w:eastAsia="宋体" w:hAnsi="Times New Roman" w:cs="Times New Roman"/>
      <w:sz w:val="28"/>
      <w:szCs w:val="20"/>
    </w:rPr>
  </w:style>
  <w:style w:type="character" w:customStyle="1" w:styleId="Chara">
    <w:name w:val="批注主题 Char"/>
    <w:basedOn w:val="Char1"/>
    <w:link w:val="af4"/>
    <w:qFormat/>
    <w:rPr>
      <w:rFonts w:ascii="Times New Roman" w:eastAsia="宋体" w:hAnsi="Times New Roman" w:cs="Times New Roman"/>
      <w:b/>
      <w:sz w:val="28"/>
      <w:szCs w:val="20"/>
    </w:rPr>
  </w:style>
  <w:style w:type="character" w:customStyle="1" w:styleId="CharChar10">
    <w:name w:val="Char Char10"/>
    <w:qFormat/>
    <w:rPr>
      <w:rFonts w:ascii="Times New Roman" w:eastAsia="宋体" w:hAnsi="Times New Roman" w:cs="Times New Roman"/>
      <w:b/>
      <w:sz w:val="28"/>
      <w:szCs w:val="20"/>
    </w:rPr>
  </w:style>
  <w:style w:type="character" w:customStyle="1" w:styleId="CharChar3">
    <w:name w:val="Char Char3"/>
    <w:qFormat/>
    <w:rPr>
      <w:rFonts w:eastAsia="宋体"/>
      <w:kern w:val="2"/>
      <w:sz w:val="18"/>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rowed11">
    <w:name w:val="crowed11"/>
    <w:qFormat/>
    <w:rPr>
      <w:rFonts w:hint="default"/>
      <w:sz w:val="24"/>
    </w:rPr>
  </w:style>
  <w:style w:type="character" w:customStyle="1" w:styleId="CharChar2">
    <w:name w:val="Char Char2"/>
    <w:qFormat/>
    <w:rPr>
      <w:rFonts w:eastAsia="宋体"/>
      <w:kern w:val="2"/>
      <w:sz w:val="18"/>
      <w:lang w:val="en-US" w:eastAsia="zh-CN"/>
    </w:rPr>
  </w:style>
  <w:style w:type="character" w:customStyle="1" w:styleId="TableTextChar">
    <w:name w:val="Table Text Char"/>
    <w:qFormat/>
    <w:rPr>
      <w:rFonts w:ascii="Arial" w:hAnsi="Arial"/>
      <w:kern w:val="2"/>
      <w:sz w:val="18"/>
      <w:lang w:val="en-US" w:eastAsia="zh-CN" w:bidi="ar-SA"/>
    </w:rPr>
  </w:style>
  <w:style w:type="paragraph" w:customStyle="1" w:styleId="TableText">
    <w:name w:val="Table Text"/>
    <w:qFormat/>
    <w:pPr>
      <w:snapToGrid w:val="0"/>
      <w:spacing w:before="80" w:after="80"/>
    </w:pPr>
    <w:rPr>
      <w:rFonts w:ascii="Arial" w:eastAsia="宋体" w:hAnsi="Arial" w:cs="Times New Roman"/>
      <w:kern w:val="2"/>
      <w:sz w:val="18"/>
    </w:rPr>
  </w:style>
  <w:style w:type="character" w:customStyle="1" w:styleId="Char2">
    <w:name w:val="正文文本缩进 Char"/>
    <w:basedOn w:val="a1"/>
    <w:link w:val="a9"/>
    <w:qFormat/>
    <w:rPr>
      <w:rFonts w:ascii="Times New Roman" w:eastAsia="宋体" w:hAnsi="Times New Roman" w:cs="Times New Roman"/>
      <w:sz w:val="28"/>
      <w:szCs w:val="20"/>
    </w:rPr>
  </w:style>
  <w:style w:type="character" w:customStyle="1" w:styleId="CharChar">
    <w:name w:val="项目名称 Char Char"/>
    <w:qFormat/>
    <w:rPr>
      <w:rFonts w:ascii="Times New Roman" w:eastAsia="宋体" w:hAnsi="Times New Roman" w:cs="Times New Roman"/>
      <w:sz w:val="28"/>
      <w:szCs w:val="20"/>
    </w:rPr>
  </w:style>
  <w:style w:type="character" w:customStyle="1" w:styleId="2Char2">
    <w:name w:val="正文首行缩进 2 Char"/>
    <w:basedOn w:val="Char2"/>
    <w:link w:val="27"/>
    <w:qFormat/>
    <w:rPr>
      <w:rFonts w:ascii="Times New Roman" w:eastAsia="宋体" w:hAnsi="Times New Roman" w:cs="Times New Roman"/>
      <w:sz w:val="28"/>
      <w:szCs w:val="20"/>
    </w:rPr>
  </w:style>
  <w:style w:type="character" w:customStyle="1" w:styleId="CharChar9">
    <w:name w:val="Char Char9"/>
    <w:basedOn w:val="CharChar"/>
    <w:qFormat/>
    <w:rPr>
      <w:rFonts w:ascii="Times New Roman" w:eastAsia="宋体" w:hAnsi="Times New Roman" w:cs="Times New Roman"/>
      <w:sz w:val="28"/>
      <w:szCs w:val="20"/>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ItemStepinTable">
    <w:name w:val="Item Step in Table"/>
    <w:qFormat/>
    <w:pPr>
      <w:tabs>
        <w:tab w:val="left" w:pos="397"/>
      </w:tabs>
      <w:spacing w:before="40" w:after="40"/>
      <w:ind w:left="397" w:hanging="397"/>
      <w:jc w:val="both"/>
    </w:pPr>
    <w:rPr>
      <w:rFonts w:ascii="Arial" w:eastAsia="宋体" w:hAnsi="Arial" w:cs="Times New Roman"/>
      <w:sz w:val="18"/>
    </w:rPr>
  </w:style>
  <w:style w:type="paragraph" w:customStyle="1" w:styleId="TableDescription">
    <w:name w:val="Table Description"/>
    <w:next w:val="a"/>
    <w:qFormat/>
    <w:pPr>
      <w:keepNext/>
      <w:snapToGrid w:val="0"/>
      <w:spacing w:before="160" w:after="80"/>
      <w:ind w:left="1134"/>
      <w:jc w:val="center"/>
    </w:pPr>
    <w:rPr>
      <w:rFonts w:ascii="Arial" w:eastAsia="黑体" w:hAnsi="Arial" w:cs="Times New Roman"/>
      <w:sz w:val="18"/>
    </w:rPr>
  </w:style>
  <w:style w:type="paragraph" w:customStyle="1" w:styleId="AANumbering">
    <w:name w:val="AA Numbering"/>
    <w:basedOn w:val="a"/>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qFormat/>
    <w:pPr>
      <w:spacing w:line="360" w:lineRule="auto"/>
    </w:pPr>
    <w:rPr>
      <w:rFonts w:eastAsia="黑体"/>
      <w:sz w:val="20"/>
    </w:rPr>
  </w:style>
  <w:style w:type="paragraph" w:customStyle="1" w:styleId="16615">
    <w:name w:val="样式 标题 1 + 居中 段前: 6 磅 段后: 6 磅 行距: 1.5 倍行距"/>
    <w:basedOn w:val="10"/>
    <w:qFormat/>
    <w:pPr>
      <w:keepLines/>
      <w:tabs>
        <w:tab w:val="clear" w:pos="3360"/>
      </w:tabs>
      <w:adjustRightInd w:val="0"/>
      <w:spacing w:line="360" w:lineRule="auto"/>
    </w:pPr>
    <w:rPr>
      <w:rFonts w:eastAsia="宋体"/>
      <w:b/>
      <w:kern w:val="44"/>
      <w:sz w:val="32"/>
    </w:rPr>
  </w:style>
  <w:style w:type="paragraph" w:customStyle="1" w:styleId="44">
    <w:name w:val="正文4"/>
    <w:basedOn w:val="a"/>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4"/>
    <w:qFormat/>
    <w:pPr>
      <w:ind w:firstLineChars="200" w:firstLine="480"/>
    </w:pPr>
  </w:style>
  <w:style w:type="paragraph" w:customStyle="1" w:styleId="aff1">
    <w:name w:val="内容标题"/>
    <w:basedOn w:val="a6"/>
    <w:qFormat/>
    <w:rPr>
      <w:rFonts w:ascii="Tahoma" w:hAnsi="Tahoma"/>
      <w:sz w:val="24"/>
    </w:rPr>
  </w:style>
  <w:style w:type="character" w:customStyle="1" w:styleId="Char0">
    <w:name w:val="文档结构图 Char"/>
    <w:basedOn w:val="a1"/>
    <w:link w:val="a6"/>
    <w:qFormat/>
    <w:rPr>
      <w:rFonts w:ascii="Times New Roman" w:eastAsia="宋体" w:hAnsi="Times New Roman" w:cs="Times New Roman"/>
      <w:sz w:val="28"/>
      <w:szCs w:val="20"/>
      <w:shd w:val="clear" w:color="auto" w:fill="000080"/>
    </w:rPr>
  </w:style>
  <w:style w:type="character" w:customStyle="1" w:styleId="CharChar8">
    <w:name w:val="Char Char8"/>
    <w:qFormat/>
    <w:rPr>
      <w:rFonts w:ascii="Times New Roman" w:eastAsia="宋体" w:hAnsi="Times New Roman" w:cs="Times New Roman"/>
      <w:sz w:val="28"/>
      <w:szCs w:val="20"/>
      <w:shd w:val="clear" w:color="auto" w:fill="000080"/>
    </w:rPr>
  </w:style>
  <w:style w:type="paragraph" w:customStyle="1" w:styleId="aff2">
    <w:name w:val="首行缩进"/>
    <w:basedOn w:val="a"/>
    <w:qFormat/>
    <w:pPr>
      <w:spacing w:line="360" w:lineRule="auto"/>
      <w:ind w:firstLineChars="200" w:firstLine="420"/>
    </w:pPr>
    <w:rPr>
      <w:sz w:val="21"/>
    </w:rPr>
  </w:style>
  <w:style w:type="paragraph" w:customStyle="1" w:styleId="13">
    <w:name w:val="样式1"/>
    <w:basedOn w:val="4"/>
    <w:qFormat/>
    <w:pPr>
      <w:spacing w:before="500" w:after="260" w:line="560" w:lineRule="atLeast"/>
    </w:p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qFormat/>
    <w:pPr>
      <w:adjustRightInd w:val="0"/>
      <w:snapToGrid w:val="0"/>
      <w:spacing w:after="120"/>
      <w:ind w:firstLineChars="257" w:firstLine="540"/>
    </w:pPr>
    <w:rPr>
      <w:sz w:val="21"/>
    </w:rPr>
  </w:style>
  <w:style w:type="paragraph" w:customStyle="1" w:styleId="ItemStep">
    <w:name w:val="Item Step"/>
    <w:qFormat/>
    <w:pPr>
      <w:tabs>
        <w:tab w:val="left" w:pos="1644"/>
      </w:tabs>
      <w:ind w:left="1644" w:hanging="510"/>
      <w:outlineLvl w:val="4"/>
    </w:pPr>
    <w:rPr>
      <w:rFonts w:ascii="Arial" w:eastAsia="宋体" w:hAnsi="Arial" w:cs="Times New Roman"/>
      <w:sz w:val="21"/>
    </w:rPr>
  </w:style>
  <w:style w:type="character" w:customStyle="1" w:styleId="3Char1">
    <w:name w:val="正文文本缩进 3 Char"/>
    <w:basedOn w:val="a1"/>
    <w:link w:val="35"/>
    <w:qFormat/>
    <w:rPr>
      <w:rFonts w:ascii="黑体" w:eastAsia="黑体" w:hAnsi="Times New Roman" w:cs="Times New Roman"/>
      <w:sz w:val="28"/>
      <w:szCs w:val="20"/>
    </w:rPr>
  </w:style>
  <w:style w:type="character" w:customStyle="1" w:styleId="CharChar71">
    <w:name w:val="Char Char71"/>
    <w:qFormat/>
    <w:rPr>
      <w:rFonts w:ascii="黑体" w:eastAsia="黑体" w:hAnsi="Times New Roman" w:cs="Times New Roman"/>
      <w:sz w:val="28"/>
      <w:szCs w:val="2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3">
    <w:name w:val="表号"/>
    <w:basedOn w:val="a"/>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qFormat/>
    <w:pPr>
      <w:adjustRightInd w:val="0"/>
      <w:textAlignment w:val="baseline"/>
    </w:pPr>
    <w:rPr>
      <w:rFonts w:ascii="宋体" w:hAnsi="宋体"/>
      <w:kern w:val="0"/>
      <w:sz w:val="21"/>
    </w:rPr>
  </w:style>
  <w:style w:type="paragraph" w:customStyle="1" w:styleId="14">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37">
    <w:name w:val="样式3"/>
    <w:basedOn w:val="10"/>
    <w:next w:val="10"/>
    <w:qFormat/>
    <w:pPr>
      <w:keepLines/>
      <w:tabs>
        <w:tab w:val="clear" w:pos="3360"/>
      </w:tabs>
      <w:adjustRightInd w:val="0"/>
      <w:spacing w:line="576" w:lineRule="auto"/>
      <w:jc w:val="both"/>
    </w:pPr>
    <w:rPr>
      <w:b/>
      <w:kern w:val="44"/>
    </w:rPr>
  </w:style>
  <w:style w:type="paragraph" w:customStyle="1" w:styleId="aff6">
    <w:name w:val="正文表格"/>
    <w:basedOn w:val="a"/>
    <w:qFormat/>
    <w:pPr>
      <w:adjustRightInd w:val="0"/>
      <w:spacing w:before="40" w:after="40"/>
    </w:pPr>
    <w:rPr>
      <w:sz w:val="24"/>
    </w:rPr>
  </w:style>
  <w:style w:type="character" w:customStyle="1" w:styleId="Char3">
    <w:name w:val="纯文本 Char"/>
    <w:basedOn w:val="a1"/>
    <w:link w:val="ab"/>
    <w:qFormat/>
    <w:rPr>
      <w:rFonts w:ascii="宋体" w:eastAsia="宋体" w:hAnsi="Courier New" w:cs="Times New Roman"/>
      <w:szCs w:val="20"/>
    </w:rPr>
  </w:style>
  <w:style w:type="character" w:customStyle="1" w:styleId="CharChar20">
    <w:name w:val="普通文字 Char Char2"/>
    <w:qFormat/>
    <w:rPr>
      <w:rFonts w:ascii="宋体" w:eastAsia="宋体" w:hAnsi="Courier New" w:cs="Times New Roman"/>
      <w:szCs w:val="20"/>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b">
    <w:name w:val="正文首行缩进 Char"/>
    <w:basedOn w:val="Char"/>
    <w:link w:val="af5"/>
    <w:qFormat/>
    <w:rPr>
      <w:rFonts w:ascii="宋体" w:eastAsia="宋体" w:hAnsi="宋体" w:cs="Times New Roman"/>
      <w:sz w:val="24"/>
      <w:szCs w:val="20"/>
    </w:rPr>
  </w:style>
  <w:style w:type="character" w:customStyle="1" w:styleId="CharChar61">
    <w:name w:val="Char Char61"/>
    <w:qFormat/>
    <w:rPr>
      <w:rFonts w:ascii="宋体" w:eastAsia="宋体" w:hAnsi="宋体" w:cs="Times New Roman"/>
      <w:sz w:val="24"/>
      <w:szCs w:val="20"/>
    </w:rPr>
  </w:style>
  <w:style w:type="character" w:customStyle="1" w:styleId="CharChar0">
    <w:name w:val="Char Char"/>
    <w:qFormat/>
    <w:rPr>
      <w:rFonts w:ascii="宋体" w:eastAsia="宋体" w:hAnsi="宋体"/>
      <w:kern w:val="2"/>
      <w:sz w:val="24"/>
      <w:lang w:val="en-US" w:eastAsia="zh-CN" w:bidi="ar-SA"/>
    </w:rPr>
  </w:style>
  <w:style w:type="paragraph" w:customStyle="1" w:styleId="INFeature">
    <w:name w:val="IN Feature"/>
    <w:next w:val="INStep"/>
    <w:qFormat/>
    <w:pPr>
      <w:keepNext/>
      <w:keepLines/>
      <w:spacing w:before="240" w:after="240"/>
      <w:outlineLvl w:val="7"/>
    </w:pPr>
    <w:rPr>
      <w:rFonts w:ascii="Arial" w:eastAsia="黑体" w:hAnsi="Arial" w:cs="Times New Roman"/>
      <w:sz w:val="21"/>
    </w:rPr>
  </w:style>
  <w:style w:type="paragraph" w:customStyle="1" w:styleId="INStep">
    <w:name w:val="IN Step"/>
    <w:basedOn w:val="a"/>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qFormat/>
    <w:pPr>
      <w:spacing w:line="360" w:lineRule="auto"/>
    </w:pPr>
    <w:rPr>
      <w:sz w:val="24"/>
    </w:rPr>
  </w:style>
  <w:style w:type="paragraph" w:customStyle="1" w:styleId="45">
    <w:name w:val="样式4"/>
    <w:basedOn w:val="4"/>
    <w:qFormat/>
    <w:pPr>
      <w:adjustRightInd w:val="0"/>
      <w:snapToGrid w:val="0"/>
      <w:spacing w:before="280" w:line="374" w:lineRule="auto"/>
      <w:ind w:left="0" w:firstLine="0"/>
    </w:pPr>
  </w:style>
  <w:style w:type="paragraph" w:customStyle="1" w:styleId="aff8">
    <w:name w:val="摘要"/>
    <w:basedOn w:val="a"/>
    <w:next w:val="2"/>
    <w:qFormat/>
    <w:pPr>
      <w:spacing w:line="360" w:lineRule="auto"/>
    </w:pPr>
    <w:rPr>
      <w:rFonts w:eastAsia="黑体"/>
      <w:sz w:val="20"/>
    </w:rPr>
  </w:style>
  <w:style w:type="paragraph" w:customStyle="1" w:styleId="TableHeading">
    <w:name w:val="Table Heading"/>
    <w:qFormat/>
    <w:pPr>
      <w:keepNext/>
      <w:snapToGrid w:val="0"/>
      <w:spacing w:before="80" w:after="80"/>
      <w:jc w:val="center"/>
    </w:pPr>
    <w:rPr>
      <w:rFonts w:ascii="Arial" w:eastAsia="黑体" w:hAnsi="Arial" w:cs="Times New Roman"/>
      <w:sz w:val="18"/>
    </w:r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qFormat/>
    <w:pPr>
      <w:spacing w:before="120" w:after="120" w:line="360" w:lineRule="auto"/>
    </w:pPr>
    <w:rPr>
      <w:sz w:val="24"/>
    </w:rPr>
  </w:style>
  <w:style w:type="paragraph" w:customStyle="1" w:styleId="28">
    <w:name w:val="样式2"/>
    <w:basedOn w:val="4"/>
    <w:qFormat/>
    <w:pPr>
      <w:spacing w:line="400" w:lineRule="exact"/>
      <w:jc w:val="center"/>
      <w:outlineLvl w:val="0"/>
    </w:pPr>
    <w:rPr>
      <w:b w:val="0"/>
      <w:sz w:val="4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qFormat/>
    <w:rPr>
      <w:rFonts w:ascii="Tahoma" w:hAnsi="Tahoma"/>
      <w:sz w:val="24"/>
    </w:rPr>
  </w:style>
  <w:style w:type="paragraph" w:customStyle="1" w:styleId="29">
    <w:name w:val="正文字缩2字"/>
    <w:basedOn w:val="a"/>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qFormat/>
    <w:rPr>
      <w:rFonts w:ascii="Tahoma" w:hAnsi="Tahoma"/>
      <w:sz w:val="24"/>
    </w:rPr>
  </w:style>
  <w:style w:type="paragraph" w:customStyle="1" w:styleId="affa">
    <w:name w:val="章标题"/>
    <w:next w:val="a"/>
    <w:qFormat/>
    <w:pPr>
      <w:spacing w:beforeLines="50" w:afterLines="50"/>
      <w:jc w:val="both"/>
      <w:outlineLvl w:val="1"/>
    </w:pPr>
    <w:rPr>
      <w:rFonts w:ascii="黑体" w:eastAsia="黑体" w:hAnsi="Times New Roman" w:cs="Times New Roman"/>
      <w:sz w:val="24"/>
    </w:rPr>
  </w:style>
  <w:style w:type="paragraph" w:customStyle="1" w:styleId="2a">
    <w:name w:val="附录2"/>
    <w:basedOn w:val="a"/>
    <w:next w:val="a"/>
    <w:qFormat/>
    <w:pPr>
      <w:tabs>
        <w:tab w:val="left" w:pos="420"/>
        <w:tab w:val="left" w:pos="624"/>
      </w:tabs>
      <w:ind w:left="420" w:hanging="420"/>
      <w:outlineLvl w:val="1"/>
    </w:pPr>
    <w:rPr>
      <w:rFonts w:ascii="黑体" w:eastAsia="黑体" w:hAnsi="黑体"/>
      <w:b/>
      <w:sz w:val="32"/>
    </w:rPr>
  </w:style>
  <w:style w:type="paragraph" w:customStyle="1" w:styleId="affb">
    <w:name w:val="È±Ê¡ÎÄ±¾"/>
    <w:basedOn w:val="a"/>
    <w:qFormat/>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qFormat/>
    <w:pPr>
      <w:adjustRightInd w:val="0"/>
      <w:jc w:val="left"/>
    </w:pPr>
    <w:rPr>
      <w:rFonts w:ascii="宋体" w:hAnsi="宋体"/>
      <w:kern w:val="0"/>
      <w:sz w:val="21"/>
    </w:rPr>
  </w:style>
  <w:style w:type="paragraph" w:customStyle="1" w:styleId="affd">
    <w:name w:val="表头样式"/>
    <w:basedOn w:val="a"/>
    <w:qFormat/>
    <w:pPr>
      <w:autoSpaceDE w:val="0"/>
      <w:autoSpaceDN w:val="0"/>
      <w:adjustRightInd w:val="0"/>
      <w:spacing w:line="360" w:lineRule="auto"/>
      <w:jc w:val="left"/>
    </w:pPr>
    <w:rPr>
      <w:b/>
      <w:kern w:val="0"/>
      <w:sz w:val="21"/>
    </w:rPr>
  </w:style>
  <w:style w:type="paragraph" w:customStyle="1" w:styleId="affe">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605">
    <w:name w:val="样式 标题 6第五层条 + 三号 段前: 0.5 行"/>
    <w:basedOn w:val="6"/>
    <w:qFormat/>
    <w:pPr>
      <w:widowControl/>
      <w:adjustRightInd/>
      <w:snapToGrid/>
      <w:spacing w:beforeLines="50"/>
      <w:jc w:val="left"/>
    </w:pPr>
    <w:rPr>
      <w:snapToGrid w:val="0"/>
      <w:kern w:val="24"/>
      <w:sz w:val="28"/>
    </w:rPr>
  </w:style>
  <w:style w:type="paragraph" w:customStyle="1" w:styleId="Title-Date">
    <w:name w:val="Title - Date"/>
    <w:basedOn w:val="af3"/>
    <w:next w:val="a"/>
    <w:qFormat/>
    <w:pPr>
      <w:spacing w:before="240" w:after="720"/>
    </w:pPr>
    <w:rPr>
      <w:sz w:val="28"/>
    </w:rPr>
  </w:style>
  <w:style w:type="paragraph" w:customStyle="1" w:styleId="afff0">
    <w:name w:val="文章正文"/>
    <w:basedOn w:val="a"/>
    <w:qFormat/>
    <w:pPr>
      <w:ind w:firstLineChars="200" w:firstLine="560"/>
    </w:pPr>
    <w:rPr>
      <w:rFonts w:ascii="仿宋_GB2312" w:eastAsia="仿宋_GB2312" w:hAnsi="宋体"/>
      <w:color w:val="000000"/>
    </w:rPr>
  </w:style>
  <w:style w:type="paragraph" w:customStyle="1" w:styleId="afff1">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qFormat/>
    <w:pPr>
      <w:spacing w:before="720"/>
    </w:pPr>
  </w:style>
  <w:style w:type="paragraph" w:customStyle="1" w:styleId="52">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qFormat/>
    <w:pPr>
      <w:adjustRightInd w:val="0"/>
      <w:snapToGrid w:val="0"/>
      <w:spacing w:line="360" w:lineRule="auto"/>
    </w:pPr>
    <w:rPr>
      <w:sz w:val="24"/>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qFormat/>
    <w:rPr>
      <w:rFonts w:ascii="Tahoma" w:hAnsi="Tahoma"/>
      <w:sz w:val="24"/>
    </w:rPr>
  </w:style>
  <w:style w:type="character" w:customStyle="1" w:styleId="3Char0">
    <w:name w:val="正文文本 3 Char"/>
    <w:basedOn w:val="a1"/>
    <w:link w:val="31"/>
    <w:qFormat/>
    <w:rPr>
      <w:rFonts w:ascii="Times New Roman" w:eastAsia="宋体" w:hAnsi="Times New Roman" w:cs="Times New Roman"/>
      <w:sz w:val="16"/>
      <w:szCs w:val="20"/>
    </w:rPr>
  </w:style>
  <w:style w:type="character" w:customStyle="1" w:styleId="CharChar51">
    <w:name w:val="Char Char51"/>
    <w:qFormat/>
    <w:rPr>
      <w:rFonts w:ascii="Times New Roman" w:eastAsia="宋体" w:hAnsi="Times New Roman" w:cs="Times New Roman"/>
      <w:sz w:val="16"/>
      <w:szCs w:val="20"/>
    </w:rPr>
  </w:style>
  <w:style w:type="paragraph" w:customStyle="1" w:styleId="afff3">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qFormat/>
    <w:pPr>
      <w:spacing w:line="240" w:lineRule="atLeast"/>
      <w:ind w:left="420" w:firstLine="420"/>
    </w:pPr>
    <w:rPr>
      <w:kern w:val="0"/>
      <w:sz w:val="21"/>
    </w:rPr>
  </w:style>
  <w:style w:type="paragraph" w:customStyle="1" w:styleId="afff4">
    <w:name w:val="标准正文"/>
    <w:basedOn w:val="a9"/>
    <w:qFormat/>
    <w:pPr>
      <w:spacing w:before="60" w:after="60" w:line="360" w:lineRule="auto"/>
      <w:ind w:leftChars="0" w:left="0" w:firstLine="482"/>
    </w:pPr>
    <w:rPr>
      <w:rFonts w:ascii="Arial" w:hAnsi="Arial"/>
      <w:sz w:val="24"/>
    </w:rPr>
  </w:style>
  <w:style w:type="paragraph" w:customStyle="1" w:styleId="TableContents">
    <w:name w:val="Table Contents"/>
    <w:basedOn w:val="a0"/>
    <w:qFormat/>
    <w:pPr>
      <w:suppressAutoHyphens/>
      <w:jc w:val="left"/>
    </w:pPr>
    <w:rPr>
      <w:rFonts w:ascii="Times New Roman" w:eastAsia="Times New Roman"/>
      <w:kern w:val="0"/>
      <w:sz w:val="24"/>
    </w:rPr>
  </w:style>
  <w:style w:type="paragraph" w:customStyle="1" w:styleId="2b">
    <w:name w:val="标题2"/>
    <w:basedOn w:val="2"/>
    <w:qFormat/>
    <w:pPr>
      <w:keepNext w:val="0"/>
      <w:keepLines w:val="0"/>
      <w:ind w:firstLineChars="196" w:firstLine="574"/>
      <w:outlineLvl w:val="9"/>
    </w:pPr>
    <w:rPr>
      <w:b/>
      <w:spacing w:val="6"/>
      <w:u w:val="single"/>
    </w:rPr>
  </w:style>
  <w:style w:type="paragraph" w:customStyle="1" w:styleId="1xz">
    <w:name w:val="样式1xz"/>
    <w:basedOn w:val="a"/>
    <w:qFormat/>
    <w:pPr>
      <w:tabs>
        <w:tab w:val="left" w:pos="1050"/>
        <w:tab w:val="right" w:leader="dot" w:pos="8296"/>
      </w:tabs>
    </w:pPr>
    <w:rPr>
      <w:caps/>
      <w:spacing w:val="20"/>
      <w:sz w:val="24"/>
    </w:r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0"/>
    <w:qFormat/>
    <w:pPr>
      <w:adjustRightInd w:val="0"/>
      <w:snapToGrid w:val="0"/>
      <w:spacing w:line="360" w:lineRule="auto"/>
      <w:ind w:firstLine="480"/>
    </w:pPr>
    <w:rPr>
      <w:rFonts w:ascii="Times New Roman" w:eastAsia="宋体"/>
      <w:sz w:val="24"/>
    </w:rPr>
  </w:style>
  <w:style w:type="paragraph" w:customStyle="1" w:styleId="15">
    <w:name w:val="附录1"/>
    <w:basedOn w:val="a"/>
    <w:next w:val="a"/>
    <w:qFormat/>
    <w:pPr>
      <w:tabs>
        <w:tab w:val="left" w:pos="1304"/>
      </w:tabs>
      <w:ind w:left="425" w:hanging="425"/>
      <w:outlineLvl w:val="0"/>
    </w:pPr>
    <w:rPr>
      <w:rFonts w:ascii="黑体" w:eastAsia="黑体" w:hAnsi="黑体"/>
      <w:b/>
      <w:sz w:val="44"/>
    </w:rPr>
  </w:style>
  <w:style w:type="paragraph" w:customStyle="1" w:styleId="afff5">
    <w:name w:val="表头文本"/>
    <w:qFormat/>
    <w:pPr>
      <w:jc w:val="center"/>
    </w:pPr>
    <w:rPr>
      <w:rFonts w:ascii="Arial" w:eastAsia="宋体" w:hAnsi="Arial" w:cs="Times New Roman"/>
      <w:b/>
      <w:sz w:val="21"/>
    </w:rPr>
  </w:style>
  <w:style w:type="paragraph" w:customStyle="1" w:styleId="afff6">
    <w:name w:val="段落正文"/>
    <w:basedOn w:val="a"/>
    <w:qFormat/>
    <w:pPr>
      <w:spacing w:beforeLines="50" w:line="360" w:lineRule="auto"/>
      <w:ind w:firstLineChars="200" w:firstLine="200"/>
    </w:pPr>
    <w:rPr>
      <w:spacing w:val="2"/>
      <w:sz w:val="24"/>
    </w:rPr>
  </w:style>
  <w:style w:type="paragraph" w:customStyle="1" w:styleId="afff7">
    <w:name w:val="可研正文"/>
    <w:basedOn w:val="a0"/>
    <w:qFormat/>
    <w:pPr>
      <w:adjustRightInd w:val="0"/>
      <w:snapToGrid w:val="0"/>
      <w:spacing w:line="440" w:lineRule="exact"/>
      <w:ind w:firstLine="567"/>
    </w:pPr>
    <w:rPr>
      <w:sz w:val="28"/>
    </w:rPr>
  </w:style>
  <w:style w:type="paragraph" w:customStyle="1" w:styleId="afff8">
    <w:name w:val="二级列表"/>
    <w:basedOn w:val="afff6"/>
    <w:next w:val="afff6"/>
    <w:qFormat/>
    <w:pPr>
      <w:tabs>
        <w:tab w:val="left" w:pos="2120"/>
      </w:tabs>
      <w:ind w:firstLineChars="0" w:firstLine="0"/>
    </w:pPr>
    <w:rPr>
      <w:b/>
    </w:rPr>
  </w:style>
  <w:style w:type="paragraph" w:customStyle="1" w:styleId="Char1CharCharChar2">
    <w:name w:val="Char1 Char Char Char2"/>
    <w:basedOn w:val="a"/>
    <w:qFormat/>
    <w:rPr>
      <w:rFonts w:ascii="Tahoma" w:hAnsi="Tahoma"/>
      <w:sz w:val="21"/>
    </w:rPr>
  </w:style>
  <w:style w:type="paragraph" w:customStyle="1" w:styleId="16">
    <w:name w:val="文本1"/>
    <w:basedOn w:val="a"/>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qFormat/>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8">
    <w:name w:val="脚注文本 Char"/>
    <w:basedOn w:val="a1"/>
    <w:link w:val="af0"/>
    <w:qFormat/>
    <w:rPr>
      <w:rFonts w:ascii="Times New Roman" w:eastAsia="宋体" w:hAnsi="Times New Roman" w:cs="Times New Roman"/>
      <w:sz w:val="18"/>
      <w:szCs w:val="20"/>
    </w:rPr>
  </w:style>
  <w:style w:type="character" w:customStyle="1" w:styleId="CharChar41">
    <w:name w:val="Char Char41"/>
    <w:qFormat/>
    <w:rPr>
      <w:rFonts w:ascii="Times New Roman" w:eastAsia="宋体" w:hAnsi="Times New Roman" w:cs="Times New Roman"/>
      <w:sz w:val="18"/>
      <w:szCs w:val="20"/>
    </w:rPr>
  </w:style>
  <w:style w:type="paragraph" w:customStyle="1" w:styleId="afff9">
    <w:name w:val="文档正文"/>
    <w:basedOn w:val="a"/>
    <w:qFormat/>
    <w:pPr>
      <w:adjustRightInd w:val="0"/>
      <w:snapToGrid w:val="0"/>
      <w:spacing w:line="440" w:lineRule="exact"/>
      <w:ind w:firstLine="567"/>
      <w:textAlignment w:val="baseline"/>
    </w:pPr>
    <w:rPr>
      <w:rFonts w:ascii="Arial Narrow" w:hAnsi="Arial Narrow"/>
      <w:kern w:val="0"/>
      <w:sz w:val="24"/>
    </w:rPr>
  </w:style>
  <w:style w:type="character" w:customStyle="1" w:styleId="2Char0">
    <w:name w:val="正文文本缩进 2 Char"/>
    <w:basedOn w:val="a1"/>
    <w:link w:val="23"/>
    <w:qFormat/>
    <w:rPr>
      <w:rFonts w:ascii="宋体" w:eastAsia="宋体" w:hAnsi="Times New Roman" w:cs="Times New Roman"/>
      <w:sz w:val="28"/>
      <w:szCs w:val="20"/>
    </w:rPr>
  </w:style>
  <w:style w:type="character" w:customStyle="1" w:styleId="CharChar31">
    <w:name w:val="Char Char31"/>
    <w:qFormat/>
    <w:rPr>
      <w:rFonts w:ascii="宋体" w:eastAsia="宋体" w:hAnsi="Times New Roman" w:cs="Times New Roman"/>
      <w:sz w:val="28"/>
      <w:szCs w:val="20"/>
    </w:rPr>
  </w:style>
  <w:style w:type="paragraph" w:customStyle="1" w:styleId="151">
    <w:name w:val="样式 行距: 1.5 倍行距1"/>
    <w:basedOn w:val="a"/>
    <w:qFormat/>
    <w:pPr>
      <w:snapToGrid w:val="0"/>
    </w:pPr>
    <w:rPr>
      <w:sz w:val="21"/>
    </w:rPr>
  </w:style>
  <w:style w:type="paragraph" w:customStyle="1" w:styleId="afffa">
    <w:name w:val="_"/>
    <w:basedOn w:val="a"/>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qFormat/>
    <w:pPr>
      <w:tabs>
        <w:tab w:val="left" w:pos="851"/>
      </w:tabs>
      <w:ind w:left="425" w:hanging="425"/>
      <w:outlineLvl w:val="2"/>
    </w:pPr>
    <w:rPr>
      <w:rFonts w:eastAsia="黑体"/>
      <w:b/>
      <w:sz w:val="32"/>
    </w:rPr>
  </w:style>
  <w:style w:type="paragraph" w:customStyle="1" w:styleId="0740">
    <w:name w:val="样式 首行缩进:  0.74 厘米"/>
    <w:basedOn w:val="a"/>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b">
    <w:name w:val="表格文本"/>
    <w:qFormat/>
    <w:pPr>
      <w:tabs>
        <w:tab w:val="decimal" w:pos="0"/>
      </w:tabs>
    </w:pPr>
    <w:rPr>
      <w:rFonts w:ascii="Arial" w:eastAsia="宋体" w:hAnsi="Arial" w:cs="Times New Roman"/>
      <w:sz w:val="21"/>
    </w:rPr>
  </w:style>
  <w:style w:type="paragraph" w:customStyle="1" w:styleId="content">
    <w:name w:val="content"/>
    <w:basedOn w:val="a"/>
    <w:qFormat/>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4">
    <w:name w:val="日期 Char"/>
    <w:basedOn w:val="a1"/>
    <w:link w:val="ac"/>
    <w:qFormat/>
    <w:rPr>
      <w:rFonts w:ascii="Times New Roman" w:eastAsia="宋体" w:hAnsi="Times New Roman" w:cs="Times New Roman"/>
      <w:sz w:val="28"/>
      <w:szCs w:val="20"/>
    </w:rPr>
  </w:style>
  <w:style w:type="character" w:customStyle="1" w:styleId="CharChar211">
    <w:name w:val="Char Char211"/>
    <w:qFormat/>
    <w:rPr>
      <w:rFonts w:ascii="Times New Roman" w:eastAsia="宋体" w:hAnsi="Times New Roman" w:cs="Times New Roman"/>
      <w:sz w:val="28"/>
      <w:szCs w:val="20"/>
    </w:rPr>
  </w:style>
  <w:style w:type="paragraph" w:customStyle="1" w:styleId="211">
    <w:name w:val="正文文本 21"/>
    <w:basedOn w:val="a"/>
    <w:qFormat/>
    <w:pPr>
      <w:adjustRightInd w:val="0"/>
      <w:spacing w:before="120" w:line="360" w:lineRule="auto"/>
      <w:ind w:firstLine="480"/>
      <w:textAlignment w:val="baseline"/>
    </w:pPr>
    <w:rPr>
      <w:sz w:val="24"/>
    </w:rPr>
  </w:style>
  <w:style w:type="paragraph" w:customStyle="1" w:styleId="afffc">
    <w:name w:val="图片文字"/>
    <w:basedOn w:val="a"/>
    <w:qFormat/>
    <w:pPr>
      <w:spacing w:line="240" w:lineRule="atLeast"/>
      <w:jc w:val="center"/>
    </w:pPr>
    <w:rPr>
      <w:sz w:val="21"/>
    </w:rPr>
  </w:style>
  <w:style w:type="character" w:customStyle="1" w:styleId="2Char1">
    <w:name w:val="正文文本 2 Char"/>
    <w:basedOn w:val="a1"/>
    <w:link w:val="25"/>
    <w:qFormat/>
    <w:rPr>
      <w:rFonts w:ascii="Times New Roman" w:eastAsia="宋体" w:hAnsi="Times New Roman" w:cs="Times New Roman"/>
      <w:sz w:val="24"/>
      <w:szCs w:val="20"/>
    </w:rPr>
  </w:style>
  <w:style w:type="character" w:customStyle="1" w:styleId="CharChar131">
    <w:name w:val="Char Char131"/>
    <w:qFormat/>
    <w:rPr>
      <w:rFonts w:ascii="Times New Roman" w:eastAsia="宋体" w:hAnsi="Times New Roman" w:cs="Times New Roman"/>
      <w:sz w:val="24"/>
      <w:szCs w:val="20"/>
    </w:rPr>
  </w:style>
  <w:style w:type="paragraph" w:customStyle="1" w:styleId="46">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qFormat/>
    <w:pPr>
      <w:snapToGrid w:val="0"/>
      <w:spacing w:before="80" w:after="80"/>
    </w:pPr>
    <w:rPr>
      <w:rFonts w:ascii="Arial" w:eastAsia="宋体" w:hAnsi="Arial" w:cs="Times New Roman"/>
      <w:kern w:val="2"/>
      <w:sz w:val="18"/>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d">
    <w:name w:val="列表项目"/>
    <w:basedOn w:val="a"/>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e">
    <w:name w:val="编号正文"/>
    <w:basedOn w:val="afff9"/>
    <w:qFormat/>
    <w:pPr>
      <w:snapToGrid/>
      <w:spacing w:line="360" w:lineRule="auto"/>
      <w:ind w:left="1407" w:hanging="1047"/>
      <w:jc w:val="left"/>
    </w:pPr>
    <w:rPr>
      <w:rFonts w:eastAsia="仿宋_GB2312"/>
    </w:rPr>
  </w:style>
  <w:style w:type="character" w:customStyle="1" w:styleId="Char5">
    <w:name w:val="批注框文本 Char"/>
    <w:basedOn w:val="a1"/>
    <w:link w:val="ad"/>
    <w:qFormat/>
    <w:rPr>
      <w:rFonts w:ascii="Times New Roman" w:eastAsia="宋体" w:hAnsi="Times New Roman" w:cs="Times New Roman"/>
      <w:sz w:val="18"/>
      <w:szCs w:val="20"/>
    </w:rPr>
  </w:style>
  <w:style w:type="paragraph" w:customStyle="1" w:styleId="17">
    <w:name w:val="正文1"/>
    <w:basedOn w:val="a"/>
    <w:qFormat/>
    <w:pPr>
      <w:spacing w:line="300" w:lineRule="auto"/>
      <w:ind w:firstLineChars="200" w:firstLine="200"/>
    </w:pPr>
    <w:rPr>
      <w:sz w:val="24"/>
    </w:rPr>
  </w:style>
  <w:style w:type="paragraph" w:customStyle="1" w:styleId="18">
    <w:name w:val="1.正文"/>
    <w:basedOn w:val="a"/>
    <w:qFormat/>
    <w:pPr>
      <w:spacing w:line="360" w:lineRule="auto"/>
      <w:ind w:leftChars="225" w:left="540" w:firstLineChars="225" w:firstLine="540"/>
    </w:pPr>
    <w:rPr>
      <w:sz w:val="24"/>
    </w:rPr>
  </w:style>
  <w:style w:type="paragraph" w:customStyle="1" w:styleId="Char10">
    <w:name w:val="Char1"/>
    <w:basedOn w:val="a"/>
    <w:qFormat/>
    <w:rPr>
      <w:sz w:val="21"/>
    </w:rPr>
  </w:style>
  <w:style w:type="paragraph" w:customStyle="1" w:styleId="affff">
    <w:name w:val="图例"/>
    <w:basedOn w:val="a"/>
    <w:qFormat/>
    <w:pPr>
      <w:spacing w:before="120" w:after="120" w:line="360" w:lineRule="auto"/>
      <w:jc w:val="center"/>
    </w:pPr>
    <w:rPr>
      <w:rFonts w:eastAsia="仿宋_GB2312"/>
      <w:b/>
      <w:sz w:val="24"/>
    </w:rPr>
  </w:style>
  <w:style w:type="paragraph" w:customStyle="1" w:styleId="19">
    <w:name w:val="文本框样式1"/>
    <w:basedOn w:val="a"/>
    <w:qFormat/>
    <w:pPr>
      <w:adjustRightInd w:val="0"/>
      <w:snapToGrid w:val="0"/>
      <w:spacing w:before="60" w:line="180" w:lineRule="exact"/>
      <w:jc w:val="center"/>
    </w:pPr>
    <w:rPr>
      <w:sz w:val="21"/>
    </w:rPr>
  </w:style>
  <w:style w:type="paragraph" w:customStyle="1" w:styleId="00">
    <w:name w:val="00"/>
    <w:basedOn w:val="a"/>
    <w:qFormat/>
    <w:pPr>
      <w:autoSpaceDE w:val="0"/>
      <w:autoSpaceDN w:val="0"/>
      <w:adjustRightInd w:val="0"/>
      <w:jc w:val="left"/>
    </w:pPr>
    <w:rPr>
      <w:rFonts w:ascii="黑体" w:eastAsia="黑体"/>
      <w:b/>
      <w:kern w:val="0"/>
      <w:sz w:val="20"/>
    </w:rPr>
  </w:style>
  <w:style w:type="paragraph" w:customStyle="1" w:styleId="1a">
    <w:name w:val="首行缩进 1"/>
    <w:basedOn w:val="a"/>
    <w:qFormat/>
    <w:pPr>
      <w:spacing w:after="120" w:line="360" w:lineRule="auto"/>
      <w:ind w:firstLineChars="200" w:firstLine="200"/>
    </w:pPr>
    <w:rPr>
      <w:sz w:val="24"/>
    </w:rPr>
  </w:style>
  <w:style w:type="paragraph" w:customStyle="1" w:styleId="FigureDescription">
    <w:name w:val="Figure Description"/>
    <w:next w:val="a"/>
    <w:qFormat/>
    <w:pPr>
      <w:snapToGrid w:val="0"/>
      <w:spacing w:before="80" w:after="320"/>
      <w:ind w:left="1134"/>
      <w:jc w:val="center"/>
    </w:pPr>
    <w:rPr>
      <w:rFonts w:ascii="Arial" w:eastAsia="黑体" w:hAnsi="Arial" w:cs="Times New Roman"/>
      <w:sz w:val="18"/>
    </w:rPr>
  </w:style>
  <w:style w:type="paragraph" w:customStyle="1" w:styleId="style1">
    <w:name w:val="style1"/>
    <w:basedOn w:val="a"/>
    <w:qFormat/>
    <w:pPr>
      <w:widowControl/>
      <w:spacing w:before="100" w:beforeAutospacing="1" w:after="100" w:afterAutospacing="1"/>
      <w:jc w:val="left"/>
    </w:pPr>
    <w:rPr>
      <w:rFonts w:ascii="宋体" w:hAnsi="宋体"/>
      <w:kern w:val="0"/>
      <w:sz w:val="21"/>
    </w:rPr>
  </w:style>
  <w:style w:type="paragraph" w:customStyle="1" w:styleId="1b">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qFormat/>
    <w:pPr>
      <w:widowControl/>
      <w:spacing w:line="400" w:lineRule="exact"/>
      <w:jc w:val="center"/>
    </w:pPr>
    <w:rPr>
      <w:sz w:val="24"/>
    </w:rPr>
  </w:style>
  <w:style w:type="paragraph" w:customStyle="1" w:styleId="Charf1">
    <w:name w:val="正文格式 Char"/>
    <w:basedOn w:val="a"/>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bt">
    <w:name w:val="bt"/>
    <w:basedOn w:val="a"/>
    <w:next w:val="a0"/>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6"/>
    <w:qFormat/>
    <w:rPr>
      <w:rFonts w:ascii="宋体" w:hAnsi="Tahoma"/>
    </w:rPr>
  </w:style>
  <w:style w:type="paragraph" w:customStyle="1" w:styleId="affff0">
    <w:name w:val="正文（首行不缩进）"/>
    <w:basedOn w:val="a"/>
    <w:qFormat/>
    <w:pPr>
      <w:autoSpaceDE w:val="0"/>
      <w:autoSpaceDN w:val="0"/>
      <w:adjustRightInd w:val="0"/>
      <w:spacing w:line="360" w:lineRule="auto"/>
      <w:jc w:val="left"/>
    </w:pPr>
    <w:rPr>
      <w:kern w:val="0"/>
      <w:sz w:val="21"/>
    </w:rPr>
  </w:style>
  <w:style w:type="paragraph" w:customStyle="1" w:styleId="affff1">
    <w:name w:val="表格内文字"/>
    <w:basedOn w:val="ab"/>
    <w:qFormat/>
    <w:pPr>
      <w:snapToGrid/>
      <w:spacing w:line="240" w:lineRule="auto"/>
    </w:pPr>
    <w:rPr>
      <w:color w:val="000000"/>
      <w:lang w:val="en-GB"/>
    </w:rPr>
  </w:style>
  <w:style w:type="paragraph" w:customStyle="1" w:styleId="ItemList">
    <w:name w:val="Item List"/>
    <w:qFormat/>
    <w:pPr>
      <w:tabs>
        <w:tab w:val="left" w:pos="1644"/>
      </w:tabs>
      <w:spacing w:line="300" w:lineRule="auto"/>
      <w:ind w:left="1644" w:hanging="510"/>
      <w:jc w:val="both"/>
    </w:pPr>
    <w:rPr>
      <w:rFonts w:ascii="Arial" w:eastAsia="宋体" w:hAnsi="Arial" w:cs="Times New Roman"/>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qFormat/>
    <w:rPr>
      <w:rFonts w:ascii="宋体" w:eastAsia="宋体" w:hAnsi="Times New Roman" w:cs="Times New Roman"/>
      <w:kern w:val="2"/>
    </w:rPr>
  </w:style>
  <w:style w:type="paragraph" w:customStyle="1" w:styleId="CharChar1Char">
    <w:name w:val="Char Char1 Char"/>
    <w:basedOn w:val="a"/>
    <w:qFormat/>
    <w:rPr>
      <w:rFonts w:ascii="Tahoma" w:hAnsi="Tahoma"/>
      <w:sz w:val="24"/>
      <w:szCs w:val="24"/>
    </w:rPr>
  </w:style>
  <w:style w:type="paragraph" w:customStyle="1" w:styleId="1c">
    <w:name w:val="1"/>
    <w:basedOn w:val="a"/>
    <w:qFormat/>
    <w:rPr>
      <w:rFonts w:ascii="Tahoma" w:hAnsi="Tahoma"/>
      <w:sz w:val="24"/>
    </w:rPr>
  </w:style>
  <w:style w:type="paragraph" w:customStyle="1" w:styleId="CharCharCharCharCharCharChar2">
    <w:name w:val="Char Char Char Char Char Char Char2"/>
    <w:basedOn w:val="a"/>
    <w:qFormat/>
    <w:pPr>
      <w:widowControl/>
      <w:spacing w:after="160" w:line="240" w:lineRule="exact"/>
      <w:jc w:val="left"/>
    </w:pPr>
    <w:rPr>
      <w:rFonts w:ascii="Verdana" w:eastAsia="仿宋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character" w:customStyle="1" w:styleId="Charf2">
    <w:name w:val="小 Char"/>
    <w:qFormat/>
    <w:rPr>
      <w:rFonts w:ascii="宋体" w:eastAsia="宋体" w:hAnsi="Courier New"/>
      <w:kern w:val="2"/>
      <w:sz w:val="21"/>
      <w:lang w:val="en-US" w:eastAsia="zh-CN" w:bidi="ar-SA"/>
    </w:rPr>
  </w:style>
  <w:style w:type="paragraph" w:customStyle="1" w:styleId="CharCharCharChar0">
    <w:name w:val="Char Char Char Char"/>
    <w:basedOn w:val="a"/>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qFormat/>
    <w:pPr>
      <w:tabs>
        <w:tab w:val="left" w:pos="8520"/>
      </w:tabs>
      <w:spacing w:line="312" w:lineRule="auto"/>
      <w:ind w:right="-210" w:firstLine="556"/>
    </w:pPr>
    <w:rPr>
      <w:rFonts w:ascii="宋体"/>
    </w:rPr>
  </w:style>
  <w:style w:type="character" w:customStyle="1" w:styleId="Charf3">
    <w:name w:val="文字 Char"/>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lang w:eastAsia="en-US"/>
    </w:rPr>
  </w:style>
  <w:style w:type="character" w:customStyle="1" w:styleId="Char11">
    <w:name w:val="页脚 Char1"/>
    <w:qFormat/>
    <w:rPr>
      <w:kern w:val="2"/>
      <w:sz w:val="18"/>
    </w:rPr>
  </w:style>
  <w:style w:type="paragraph" w:customStyle="1" w:styleId="a10">
    <w:name w:val="a1"/>
    <w:basedOn w:val="a"/>
    <w:qFormat/>
    <w:pPr>
      <w:widowControl/>
      <w:spacing w:before="100" w:beforeAutospacing="1" w:after="100" w:afterAutospacing="1"/>
      <w:jc w:val="left"/>
    </w:pPr>
    <w:rPr>
      <w:rFonts w:ascii="宋体" w:hAnsi="宋体" w:cs="宋体"/>
      <w:kern w:val="0"/>
      <w:sz w:val="24"/>
      <w:szCs w:val="24"/>
    </w:rPr>
  </w:style>
  <w:style w:type="character" w:customStyle="1" w:styleId="nw1">
    <w:name w:val="nw1"/>
    <w:qFormat/>
    <w:rPr>
      <w:sz w:val="21"/>
      <w:szCs w:val="21"/>
    </w:rPr>
  </w:style>
  <w:style w:type="paragraph" w:customStyle="1" w:styleId="xl29">
    <w:name w:val="xl29"/>
    <w:basedOn w:val="a"/>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qFormat/>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GB23122">
    <w:name w:val="样式 仿宋_GB2312 首行缩进:  2 字符"/>
    <w:basedOn w:val="a"/>
    <w:qFormat/>
    <w:pPr>
      <w:spacing w:line="600" w:lineRule="exact"/>
      <w:ind w:firstLineChars="150" w:firstLine="420"/>
      <w:jc w:val="left"/>
    </w:pPr>
    <w:rPr>
      <w:rFonts w:ascii="仿宋_GB2312" w:eastAsia="仿宋_GB2312" w:hAnsi="Arial"/>
      <w:color w:val="000000"/>
      <w:kern w:val="0"/>
      <w:lang w:val="zh-CN"/>
    </w:rPr>
  </w:style>
  <w:style w:type="paragraph" w:customStyle="1" w:styleId="affff7">
    <w:name w:val="大纲正文"/>
    <w:basedOn w:val="a"/>
    <w:qFormat/>
    <w:pPr>
      <w:spacing w:line="360" w:lineRule="auto"/>
      <w:ind w:firstLineChars="200" w:firstLine="480"/>
    </w:pPr>
    <w:rPr>
      <w:sz w:val="24"/>
    </w:rPr>
  </w:style>
  <w:style w:type="paragraph" w:customStyle="1" w:styleId="affff8">
    <w:name w:val="图示"/>
    <w:basedOn w:val="a"/>
    <w:qFormat/>
    <w:pPr>
      <w:jc w:val="center"/>
    </w:pPr>
    <w:rPr>
      <w:rFonts w:eastAsia="楷体_GB2312"/>
      <w:b/>
      <w:szCs w:val="24"/>
    </w:rPr>
  </w:style>
  <w:style w:type="paragraph" w:customStyle="1" w:styleId="2Char3">
    <w:name w:val="正文 首行缩进:  2 字符 Char"/>
    <w:basedOn w:val="a"/>
    <w:qFormat/>
    <w:pPr>
      <w:spacing w:line="360" w:lineRule="auto"/>
      <w:ind w:firstLine="480"/>
    </w:pPr>
    <w:rPr>
      <w:sz w:val="24"/>
    </w:rPr>
  </w:style>
  <w:style w:type="character" w:customStyle="1" w:styleId="Charf4">
    <w:name w:val="首行缩进 Char"/>
    <w:qFormat/>
    <w:rPr>
      <w:rFonts w:ascii="Times New Roman" w:eastAsia="宋体" w:hAnsi="Times New Roman" w:cs="Times New Roman"/>
      <w:szCs w:val="20"/>
    </w:rPr>
  </w:style>
  <w:style w:type="paragraph" w:customStyle="1" w:styleId="affff9">
    <w:name w:val="二级条标题"/>
    <w:basedOn w:val="a"/>
    <w:next w:val="a"/>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6"/>
    <w:qFormat/>
    <w:rPr>
      <w:rFonts w:ascii="Tahoma" w:hAnsi="Tahoma"/>
      <w:sz w:val="24"/>
      <w:szCs w:val="24"/>
    </w:rPr>
  </w:style>
  <w:style w:type="character" w:customStyle="1" w:styleId="CharChar81">
    <w:name w:val="Char Char81"/>
    <w:qFormat/>
    <w:rPr>
      <w:rFonts w:ascii="Arial" w:eastAsia="仿宋_GB2312" w:hAnsi="Arial" w:cs="Arial"/>
      <w:b/>
      <w:bCs/>
      <w:kern w:val="2"/>
      <w:sz w:val="36"/>
      <w:szCs w:val="32"/>
      <w:lang w:val="en-US" w:eastAsia="zh-CN" w:bidi="ar-SA"/>
    </w:rPr>
  </w:style>
  <w:style w:type="character" w:customStyle="1" w:styleId="CharChar13">
    <w:name w:val="Char Char13"/>
    <w:qFormat/>
    <w:rPr>
      <w:rFonts w:ascii="仿宋_GB2312" w:eastAsia="仿宋_GB2312" w:hAnsi="Times New Roman" w:cs="Times New Roman"/>
      <w:sz w:val="32"/>
      <w:szCs w:val="20"/>
    </w:rPr>
  </w:style>
  <w:style w:type="paragraph" w:customStyle="1" w:styleId="CharChar91">
    <w:name w:val="Char Char91"/>
    <w:basedOn w:val="a"/>
    <w:qFormat/>
    <w:rPr>
      <w:rFonts w:ascii="仿宋_GB2312" w:eastAsia="仿宋_GB2312"/>
      <w:b/>
      <w:sz w:val="32"/>
      <w:szCs w:val="32"/>
    </w:rPr>
  </w:style>
  <w:style w:type="character" w:customStyle="1" w:styleId="CharChar14">
    <w:name w:val="Char Char14"/>
    <w:qFormat/>
    <w:rPr>
      <w:rFonts w:ascii="Times New Roman" w:eastAsia="宋体" w:hAnsi="Times New Roman" w:cs="Times New Roman"/>
      <w:sz w:val="18"/>
      <w:szCs w:val="20"/>
    </w:rPr>
  </w:style>
  <w:style w:type="character" w:customStyle="1" w:styleId="Char12">
    <w:name w:val="页眉 Char1"/>
    <w:qFormat/>
    <w:rPr>
      <w:kern w:val="2"/>
      <w:sz w:val="18"/>
    </w:rPr>
  </w:style>
  <w:style w:type="paragraph" w:customStyle="1" w:styleId="CharCharCharCharChar1">
    <w:name w:val="Char Char Char Char Char1"/>
    <w:basedOn w:val="a"/>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qFormat/>
    <w:pPr>
      <w:adjustRightInd w:val="0"/>
      <w:spacing w:line="360" w:lineRule="auto"/>
    </w:pPr>
    <w:rPr>
      <w:kern w:val="0"/>
      <w:sz w:val="24"/>
    </w:rPr>
  </w:style>
  <w:style w:type="paragraph" w:customStyle="1" w:styleId="Char110">
    <w:name w:val="Char11"/>
    <w:basedOn w:val="a"/>
    <w:qFormat/>
    <w:rPr>
      <w:rFonts w:ascii="Tahoma" w:hAnsi="Tahoma"/>
      <w:sz w:val="24"/>
    </w:rPr>
  </w:style>
  <w:style w:type="paragraph" w:customStyle="1" w:styleId="ItemListinTable">
    <w:name w:val="Item List in Table"/>
    <w:qFormat/>
    <w:pPr>
      <w:numPr>
        <w:numId w:val="1"/>
      </w:numPr>
      <w:spacing w:before="40" w:after="40"/>
      <w:jc w:val="both"/>
    </w:pPr>
    <w:rPr>
      <w:rFonts w:ascii="Arial" w:eastAsia="宋体" w:hAnsi="Arial" w:cs="Arial"/>
      <w:sz w:val="18"/>
      <w:szCs w:val="18"/>
    </w:rPr>
  </w:style>
  <w:style w:type="paragraph" w:customStyle="1" w:styleId="TableTextCharCharCharCharCharChar1">
    <w:name w:val="Table Text Char Char Char Char Char Char1"/>
    <w:qFormat/>
    <w:pPr>
      <w:snapToGrid w:val="0"/>
      <w:spacing w:before="80" w:after="80"/>
    </w:pPr>
    <w:rPr>
      <w:rFonts w:ascii="Arial" w:eastAsia="宋体" w:hAnsi="Arial" w:cs="Arial"/>
      <w:sz w:val="18"/>
      <w:szCs w:val="21"/>
    </w:rPr>
  </w:style>
  <w:style w:type="character" w:customStyle="1" w:styleId="TableTextCharCharCharCharCharChar1Char">
    <w:name w:val="Table Text Char Char Char Char Char Char1 Char"/>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6"/>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qFormat/>
    <w:pPr>
      <w:adjustRightInd w:val="0"/>
      <w:snapToGrid w:val="0"/>
      <w:spacing w:before="80" w:after="80" w:line="240" w:lineRule="atLeast"/>
      <w:ind w:left="2126"/>
    </w:pPr>
    <w:rPr>
      <w:rFonts w:ascii="Times New Roman" w:eastAsia="宋体" w:hAnsi="Times New Roman" w:cs="Times New Roman"/>
      <w:kern w:val="2"/>
      <w:sz w:val="21"/>
      <w:szCs w:val="21"/>
    </w:rPr>
  </w:style>
  <w:style w:type="paragraph" w:customStyle="1" w:styleId="SubItemList">
    <w:name w:val="Sub Item List"/>
    <w:basedOn w:val="a"/>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qFormat/>
    <w:rPr>
      <w:rFonts w:eastAsia="宋体" w:cs="Arial"/>
      <w:kern w:val="2"/>
      <w:sz w:val="21"/>
      <w:szCs w:val="21"/>
      <w:lang w:val="en-US" w:eastAsia="zh-CN" w:bidi="ar-SA"/>
    </w:rPr>
  </w:style>
  <w:style w:type="paragraph" w:customStyle="1" w:styleId="CharCharCharChar1">
    <w:name w:val="Char Char Char Char1"/>
    <w:basedOn w:val="a"/>
    <w:qFormat/>
    <w:pPr>
      <w:tabs>
        <w:tab w:val="left" w:pos="360"/>
      </w:tabs>
      <w:ind w:firstLineChars="150" w:firstLine="420"/>
    </w:pPr>
    <w:rPr>
      <w:rFonts w:ascii="Arial" w:hAnsi="Arial" w:cs="Arial"/>
      <w:sz w:val="20"/>
    </w:rPr>
  </w:style>
  <w:style w:type="paragraph" w:customStyle="1" w:styleId="affffa">
    <w:name w:val="正文（绿盟科技）"/>
    <w:qFormat/>
    <w:pPr>
      <w:spacing w:line="300" w:lineRule="auto"/>
    </w:pPr>
    <w:rPr>
      <w:rFonts w:ascii="Arial" w:eastAsia="宋体" w:hAnsi="Arial" w:cs="Times New Roman"/>
      <w:sz w:val="21"/>
      <w:szCs w:val="21"/>
    </w:rPr>
  </w:style>
  <w:style w:type="character" w:customStyle="1" w:styleId="Charf5">
    <w:name w:val="正文（绿盟科技） Char"/>
    <w:qFormat/>
    <w:rPr>
      <w:rFonts w:ascii="Arial" w:eastAsia="宋体" w:hAnsi="Arial" w:cs="Times New Roman"/>
      <w:sz w:val="21"/>
      <w:szCs w:val="21"/>
      <w:lang w:val="en-US" w:eastAsia="zh-CN" w:bidi="ar-SA"/>
    </w:rPr>
  </w:style>
  <w:style w:type="character" w:customStyle="1" w:styleId="H3Char">
    <w:name w:val="H3 Char"/>
    <w:qFormat/>
    <w:rPr>
      <w:rFonts w:eastAsia="宋体"/>
      <w:b/>
      <w:kern w:val="2"/>
      <w:sz w:val="21"/>
      <w:lang w:val="en-US" w:eastAsia="zh-CN" w:bidi="ar-SA"/>
    </w:rPr>
  </w:style>
  <w:style w:type="paragraph" w:customStyle="1" w:styleId="1d">
    <w:name w:val="列出段落1"/>
    <w:basedOn w:val="a"/>
    <w:qFormat/>
    <w:pPr>
      <w:ind w:firstLineChars="200" w:firstLine="420"/>
    </w:pPr>
    <w:rPr>
      <w:sz w:val="21"/>
    </w:rPr>
  </w:style>
  <w:style w:type="paragraph" w:customStyle="1" w:styleId="1e">
    <w:name w:val="批注文字1"/>
    <w:basedOn w:val="a"/>
    <w:qFormat/>
    <w:pPr>
      <w:jc w:val="left"/>
    </w:pPr>
    <w:rPr>
      <w:sz w:val="21"/>
    </w:rPr>
  </w:style>
  <w:style w:type="paragraph" w:customStyle="1" w:styleId="111">
    <w:name w:val="列出段落11"/>
    <w:basedOn w:val="a"/>
    <w:qFormat/>
    <w:pPr>
      <w:ind w:firstLineChars="200" w:firstLine="420"/>
    </w:pPr>
    <w:rPr>
      <w:sz w:val="21"/>
    </w:rPr>
  </w:style>
  <w:style w:type="paragraph" w:customStyle="1" w:styleId="CharCharCharCharCharChar1Char1">
    <w:name w:val="Char Char Char Char Char Char1 Char1"/>
    <w:basedOn w:val="a"/>
    <w:qFormat/>
    <w:pPr>
      <w:widowControl/>
      <w:snapToGrid w:val="0"/>
      <w:spacing w:after="160" w:line="240" w:lineRule="exact"/>
      <w:jc w:val="left"/>
    </w:pPr>
    <w:rPr>
      <w:rFonts w:ascii="Verdana" w:eastAsia="仿宋_GB2312" w:hAnsi="Verdana"/>
      <w:kern w:val="0"/>
      <w:sz w:val="32"/>
      <w:lang w:eastAsia="en-US"/>
    </w:rPr>
  </w:style>
  <w:style w:type="paragraph" w:customStyle="1" w:styleId="wenzi">
    <w:name w:val="wenzi"/>
    <w:basedOn w:val="a"/>
    <w:qFormat/>
    <w:pPr>
      <w:widowControl/>
      <w:spacing w:before="100" w:beforeAutospacing="1" w:after="100" w:afterAutospacing="1"/>
      <w:jc w:val="left"/>
    </w:pPr>
    <w:rPr>
      <w:rFonts w:ascii="宋体" w:hAnsi="宋体" w:cs="宋体"/>
      <w:kern w:val="0"/>
      <w:sz w:val="24"/>
      <w:szCs w:val="24"/>
    </w:rPr>
  </w:style>
  <w:style w:type="paragraph" w:customStyle="1" w:styleId="1f">
    <w:name w:val="页眉1"/>
    <w:basedOn w:val="a"/>
    <w:qFormat/>
    <w:pPr>
      <w:pBdr>
        <w:bottom w:val="single" w:sz="6" w:space="1" w:color="auto"/>
      </w:pBdr>
      <w:tabs>
        <w:tab w:val="center" w:pos="4153"/>
        <w:tab w:val="right" w:pos="8306"/>
      </w:tabs>
      <w:snapToGrid w:val="0"/>
      <w:jc w:val="center"/>
    </w:pPr>
    <w:rPr>
      <w:kern w:val="0"/>
      <w:sz w:val="18"/>
      <w:szCs w:val="18"/>
    </w:rPr>
  </w:style>
  <w:style w:type="paragraph" w:customStyle="1" w:styleId="1f0">
    <w:name w:val="页脚1"/>
    <w:basedOn w:val="a"/>
    <w:qFormat/>
    <w:pPr>
      <w:tabs>
        <w:tab w:val="center" w:pos="4153"/>
        <w:tab w:val="right" w:pos="8306"/>
      </w:tabs>
      <w:snapToGrid w:val="0"/>
      <w:jc w:val="left"/>
    </w:pPr>
    <w:rPr>
      <w:kern w:val="0"/>
      <w:sz w:val="18"/>
      <w:szCs w:val="18"/>
    </w:rPr>
  </w:style>
  <w:style w:type="paragraph" w:customStyle="1" w:styleId="1f1">
    <w:name w:val="批注框文本1"/>
    <w:basedOn w:val="a"/>
    <w:qFormat/>
    <w:rPr>
      <w:sz w:val="18"/>
      <w:szCs w:val="18"/>
    </w:rPr>
  </w:style>
  <w:style w:type="paragraph" w:customStyle="1" w:styleId="1f2">
    <w:name w:val="正文缩进1"/>
    <w:basedOn w:val="a"/>
    <w:qFormat/>
    <w:pPr>
      <w:ind w:firstLine="420"/>
    </w:pPr>
    <w:rPr>
      <w:sz w:val="21"/>
      <w:szCs w:val="21"/>
    </w:rPr>
  </w:style>
  <w:style w:type="paragraph" w:customStyle="1" w:styleId="TOC1">
    <w:name w:val="TOC 标题1"/>
    <w:basedOn w:val="10"/>
    <w:next w:val="a"/>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qFormat/>
    <w:rPr>
      <w:rFonts w:eastAsia="仿宋_GB2312"/>
      <w:kern w:val="2"/>
      <w:sz w:val="18"/>
      <w:szCs w:val="18"/>
    </w:rPr>
  </w:style>
  <w:style w:type="character" w:customStyle="1" w:styleId="Char21">
    <w:name w:val="批注框文本 Char2"/>
    <w:qFormat/>
    <w:rPr>
      <w:rFonts w:eastAsia="仿宋_GB2312"/>
      <w:kern w:val="2"/>
      <w:sz w:val="18"/>
      <w:szCs w:val="18"/>
    </w:rPr>
  </w:style>
  <w:style w:type="character" w:customStyle="1" w:styleId="black14-bord1">
    <w:name w:val="black14-bord1"/>
    <w:qFormat/>
    <w:rPr>
      <w:b/>
      <w:bCs/>
      <w:color w:val="333333"/>
      <w:sz w:val="21"/>
      <w:szCs w:val="21"/>
    </w:rPr>
  </w:style>
  <w:style w:type="paragraph" w:customStyle="1" w:styleId="2c">
    <w:name w:val="样式 首行缩进:  2 字符"/>
    <w:basedOn w:val="a"/>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Verdana"/>
      <w:kern w:val="0"/>
      <w:sz w:val="24"/>
      <w:szCs w:val="24"/>
      <w:lang w:eastAsia="en-US"/>
    </w:rPr>
  </w:style>
  <w:style w:type="paragraph" w:customStyle="1" w:styleId="pa-0">
    <w:name w:val="pa-0"/>
    <w:basedOn w:val="a"/>
    <w:qFormat/>
    <w:pPr>
      <w:widowControl/>
      <w:spacing w:line="360" w:lineRule="atLeast"/>
    </w:pPr>
    <w:rPr>
      <w:rFonts w:ascii="宋体" w:hAnsi="宋体" w:cs="宋体"/>
      <w:kern w:val="0"/>
      <w:sz w:val="24"/>
      <w:szCs w:val="24"/>
    </w:rPr>
  </w:style>
  <w:style w:type="character" w:customStyle="1" w:styleId="ca-01">
    <w:name w:val="ca-01"/>
    <w:qFormat/>
    <w:rPr>
      <w:rFonts w:ascii="宋体" w:eastAsia="宋体" w:hAnsi="宋体" w:hint="eastAsia"/>
      <w:b/>
      <w:bCs/>
      <w:spacing w:val="-20"/>
      <w:sz w:val="21"/>
      <w:szCs w:val="21"/>
    </w:rPr>
  </w:style>
  <w:style w:type="character" w:customStyle="1" w:styleId="ca-11">
    <w:name w:val="ca-11"/>
    <w:qFormat/>
    <w:rPr>
      <w:rFonts w:ascii="Times New Roman" w:hAnsi="Times New Roman" w:cs="Times New Roman" w:hint="default"/>
      <w:b/>
      <w:bCs/>
      <w:spacing w:val="-20"/>
      <w:sz w:val="21"/>
      <w:szCs w:val="21"/>
    </w:rPr>
  </w:style>
  <w:style w:type="character" w:customStyle="1" w:styleId="ca-21">
    <w:name w:val="ca-21"/>
    <w:qFormat/>
    <w:rPr>
      <w:rFonts w:ascii="Times New Roman" w:hAnsi="Times New Roman" w:cs="Times New Roman" w:hint="default"/>
      <w:sz w:val="21"/>
      <w:szCs w:val="21"/>
    </w:rPr>
  </w:style>
  <w:style w:type="character" w:customStyle="1" w:styleId="ca-31">
    <w:name w:val="ca-31"/>
    <w:qFormat/>
    <w:rPr>
      <w:rFonts w:ascii="宋体" w:eastAsia="宋体" w:hAnsi="宋体" w:hint="eastAsia"/>
      <w:sz w:val="21"/>
      <w:szCs w:val="21"/>
    </w:rPr>
  </w:style>
  <w:style w:type="paragraph" w:customStyle="1" w:styleId="text1">
    <w:name w:val="text1"/>
    <w:basedOn w:val="a"/>
    <w:qFormat/>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qFormat/>
    <w:rPr>
      <w:rFonts w:ascii="Tahoma" w:hAnsi="Tahoma" w:cs="仿宋_GB2312"/>
      <w:sz w:val="24"/>
      <w:szCs w:val="28"/>
    </w:rPr>
  </w:style>
  <w:style w:type="character" w:customStyle="1" w:styleId="style51">
    <w:name w:val="style51"/>
    <w:qFormat/>
    <w:rPr>
      <w:color w:val="FF0000"/>
      <w:sz w:val="20"/>
      <w:szCs w:val="20"/>
    </w:rPr>
  </w:style>
  <w:style w:type="character" w:customStyle="1" w:styleId="CharChar25">
    <w:name w:val="Char Char25"/>
    <w:qFormat/>
    <w:rPr>
      <w:rFonts w:ascii="宋体" w:eastAsia="宋体" w:hAnsi="宋体"/>
      <w:kern w:val="2"/>
      <w:sz w:val="28"/>
      <w:lang w:val="en-US" w:eastAsia="zh-CN" w:bidi="ar-SA"/>
    </w:rPr>
  </w:style>
  <w:style w:type="character" w:customStyle="1" w:styleId="CharChar26">
    <w:name w:val="Char Char26"/>
    <w:qFormat/>
    <w:rPr>
      <w:rFonts w:eastAsia="黑体"/>
      <w:kern w:val="2"/>
      <w:sz w:val="44"/>
      <w:lang w:val="en-US" w:eastAsia="zh-CN" w:bidi="ar-SA"/>
    </w:rPr>
  </w:style>
  <w:style w:type="character" w:customStyle="1" w:styleId="CharChar24">
    <w:name w:val="Char Char24"/>
    <w:qFormat/>
    <w:rPr>
      <w:rFonts w:eastAsia="宋体"/>
      <w:b/>
      <w:kern w:val="2"/>
      <w:sz w:val="44"/>
      <w:lang w:val="en-US" w:eastAsia="zh-CN" w:bidi="ar-SA"/>
    </w:rPr>
  </w:style>
  <w:style w:type="character" w:customStyle="1" w:styleId="CharChar23">
    <w:name w:val="Char Char23"/>
    <w:qFormat/>
    <w:rPr>
      <w:rFonts w:ascii="Arial" w:eastAsia="黑体" w:hAnsi="Arial"/>
      <w:b/>
      <w:kern w:val="2"/>
      <w:sz w:val="28"/>
      <w:lang w:val="en-US" w:eastAsia="zh-CN" w:bidi="ar-SA"/>
    </w:rPr>
  </w:style>
  <w:style w:type="character" w:customStyle="1" w:styleId="CharChar22">
    <w:name w:val="Char Char22"/>
    <w:qFormat/>
    <w:rPr>
      <w:rFonts w:eastAsia="宋体"/>
      <w:b/>
      <w:kern w:val="2"/>
      <w:sz w:val="28"/>
      <w:lang w:val="en-US" w:eastAsia="zh-CN" w:bidi="ar-SA"/>
    </w:rPr>
  </w:style>
  <w:style w:type="character" w:customStyle="1" w:styleId="CharChar21">
    <w:name w:val="Char Char21"/>
    <w:qFormat/>
    <w:rPr>
      <w:rFonts w:ascii="Arial" w:eastAsia="黑体" w:hAnsi="Arial"/>
      <w:b/>
      <w:kern w:val="2"/>
      <w:sz w:val="24"/>
      <w:lang w:val="en-US" w:eastAsia="zh-CN" w:bidi="ar-SA"/>
    </w:rPr>
  </w:style>
  <w:style w:type="character" w:customStyle="1" w:styleId="CharChar200">
    <w:name w:val="Char Char20"/>
    <w:qFormat/>
    <w:rPr>
      <w:rFonts w:ascii="Arial" w:eastAsia="黑体" w:hAnsi="Arial"/>
      <w:b/>
      <w:kern w:val="2"/>
      <w:sz w:val="24"/>
      <w:lang w:val="en-US" w:eastAsia="zh-CN" w:bidi="ar-SA"/>
    </w:rPr>
  </w:style>
  <w:style w:type="character" w:customStyle="1" w:styleId="CharChar19">
    <w:name w:val="Char Char19"/>
    <w:qFormat/>
    <w:rPr>
      <w:rFonts w:ascii="Arial" w:eastAsia="黑体" w:hAnsi="Arial"/>
      <w:b/>
      <w:kern w:val="2"/>
      <w:sz w:val="24"/>
      <w:lang w:val="en-US" w:eastAsia="zh-CN" w:bidi="ar-SA"/>
    </w:rPr>
  </w:style>
  <w:style w:type="character" w:customStyle="1" w:styleId="CharChar18">
    <w:name w:val="Char Char18"/>
    <w:qFormat/>
    <w:rPr>
      <w:rFonts w:ascii="Arial" w:eastAsia="黑体" w:hAnsi="Arial"/>
      <w:b/>
      <w:kern w:val="2"/>
      <w:sz w:val="24"/>
      <w:lang w:val="en-US" w:eastAsia="zh-CN" w:bidi="ar-SA"/>
    </w:rPr>
  </w:style>
  <w:style w:type="character" w:customStyle="1" w:styleId="BodyTextChar">
    <w:name w:val="Body Text Char"/>
    <w:qFormat/>
    <w:rPr>
      <w:rFonts w:ascii="仿宋_GB2312" w:eastAsia="仿宋_GB2312"/>
      <w:kern w:val="2"/>
      <w:sz w:val="32"/>
    </w:rPr>
  </w:style>
  <w:style w:type="character" w:customStyle="1" w:styleId="CharChar17">
    <w:name w:val="Char Char17"/>
    <w:qFormat/>
    <w:rPr>
      <w:rFonts w:ascii="仿宋_GB2312" w:eastAsia="仿宋_GB2312"/>
      <w:kern w:val="2"/>
      <w:sz w:val="32"/>
      <w:lang w:val="en-US" w:eastAsia="zh-CN" w:bidi="ar-SA"/>
    </w:rPr>
  </w:style>
  <w:style w:type="character" w:customStyle="1" w:styleId="TitleChara124bf6f-94e3-4746-9780-fe0ec92c0fb8">
    <w:name w:val="Title Char_a124bf6f-94e3-4746-9780-fe0ec92c0fb8"/>
    <w:qFormat/>
    <w:rPr>
      <w:rFonts w:ascii="Arial" w:eastAsia="宋体" w:hAnsi="Arial"/>
      <w:b/>
      <w:smallCaps/>
      <w:kern w:val="28"/>
      <w:sz w:val="36"/>
      <w:lang w:val="en-US" w:eastAsia="en-US"/>
    </w:rPr>
  </w:style>
  <w:style w:type="character" w:customStyle="1" w:styleId="CommentSubjectChar">
    <w:name w:val="Comment Subject Char"/>
    <w:qFormat/>
    <w:rPr>
      <w:rFonts w:eastAsia="宋体"/>
      <w:b/>
      <w:kern w:val="2"/>
      <w:sz w:val="21"/>
      <w:lang w:val="en-US" w:eastAsia="zh-CN"/>
    </w:rPr>
  </w:style>
  <w:style w:type="character" w:customStyle="1" w:styleId="FooterChara80a914f-3936-4213-8fa7-3159e7dec4b9">
    <w:name w:val="Footer Char_a80a914f-3936-4213-8fa7-3159e7dec4b9"/>
    <w:qFormat/>
    <w:rPr>
      <w:rFonts w:eastAsia="宋体"/>
      <w:kern w:val="2"/>
      <w:sz w:val="18"/>
      <w:lang w:val="en-US" w:eastAsia="zh-CN"/>
    </w:rPr>
  </w:style>
  <w:style w:type="character" w:customStyle="1" w:styleId="HeaderChar3849b9c4-2961-4b36-a3b9-89344370e171">
    <w:name w:val="Header Char_3849b9c4-2961-4b36-a3b9-89344370e171"/>
    <w:qFormat/>
    <w:rPr>
      <w:rFonts w:eastAsia="宋体"/>
      <w:kern w:val="2"/>
      <w:sz w:val="18"/>
      <w:lang w:val="en-US" w:eastAsia="zh-CN"/>
    </w:rPr>
  </w:style>
  <w:style w:type="paragraph" w:customStyle="1" w:styleId="2110">
    <w:name w:val="正文文本缩进 211"/>
    <w:basedOn w:val="a"/>
    <w:qFormat/>
    <w:pPr>
      <w:adjustRightInd w:val="0"/>
      <w:spacing w:before="120"/>
      <w:ind w:firstLine="420"/>
      <w:textAlignment w:val="baseline"/>
    </w:pPr>
    <w:rPr>
      <w:sz w:val="24"/>
    </w:rPr>
  </w:style>
  <w:style w:type="paragraph" w:customStyle="1" w:styleId="CharChar111">
    <w:name w:val="Char Char111"/>
    <w:basedOn w:val="a"/>
    <w:qFormat/>
    <w:pPr>
      <w:widowControl/>
      <w:spacing w:after="160" w:line="240" w:lineRule="exact"/>
      <w:jc w:val="left"/>
    </w:pPr>
    <w:rPr>
      <w:rFonts w:ascii="Verdana" w:hAnsi="Verdana"/>
      <w:kern w:val="0"/>
      <w:sz w:val="20"/>
      <w:lang w:eastAsia="en-US"/>
    </w:rPr>
  </w:style>
  <w:style w:type="paragraph" w:customStyle="1" w:styleId="CharCharChar1">
    <w:name w:val="Char Char Char1"/>
    <w:basedOn w:val="a"/>
    <w:qFormat/>
    <w:rPr>
      <w:rFonts w:ascii="Tahoma" w:hAnsi="Tahoma"/>
      <w:sz w:val="24"/>
    </w:rPr>
  </w:style>
  <w:style w:type="paragraph" w:customStyle="1" w:styleId="affffb">
    <w:name w:val="È¡ÀÊ¡ÎÄ¡À¾"/>
    <w:basedOn w:val="a"/>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qFormat/>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qFormat/>
    <w:pPr>
      <w:widowControl/>
      <w:spacing w:after="160" w:line="240" w:lineRule="exact"/>
      <w:jc w:val="left"/>
    </w:pPr>
    <w:rPr>
      <w:rFonts w:ascii="Verdana" w:hAnsi="Verdana"/>
      <w:kern w:val="0"/>
      <w:sz w:val="20"/>
      <w:lang w:eastAsia="en-US"/>
    </w:rPr>
  </w:style>
  <w:style w:type="paragraph" w:customStyle="1" w:styleId="2111">
    <w:name w:val="正文文本 211"/>
    <w:basedOn w:val="a"/>
    <w:qFormat/>
    <w:pPr>
      <w:adjustRightInd w:val="0"/>
      <w:spacing w:before="120" w:line="360" w:lineRule="auto"/>
      <w:ind w:firstLine="480"/>
      <w:textAlignment w:val="baseline"/>
    </w:pPr>
    <w:rPr>
      <w:sz w:val="24"/>
    </w:rPr>
  </w:style>
  <w:style w:type="paragraph" w:customStyle="1" w:styleId="Char22">
    <w:name w:val="Char2"/>
    <w:basedOn w:val="a"/>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CharChar1Char1">
    <w:name w:val="Char Char1 Char1"/>
    <w:basedOn w:val="a"/>
    <w:qFormat/>
    <w:rPr>
      <w:rFonts w:ascii="Tahoma" w:hAnsi="Tahoma"/>
      <w:sz w:val="24"/>
      <w:szCs w:val="24"/>
    </w:rPr>
  </w:style>
  <w:style w:type="paragraph" w:customStyle="1" w:styleId="CharCharCharCharCharCharChar1">
    <w:name w:val="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1">
    <w:name w:val="图1"/>
    <w:basedOn w:val="a"/>
    <w:next w:val="a"/>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qFormat/>
    <w:pPr>
      <w:numPr>
        <w:numId w:val="6"/>
      </w:numPr>
      <w:ind w:firstLineChars="0" w:firstLine="0"/>
    </w:pPr>
  </w:style>
  <w:style w:type="paragraph" w:customStyle="1" w:styleId="0110">
    <w:name w:val="(0110)正文"/>
    <w:basedOn w:val="a"/>
    <w:qFormat/>
    <w:pPr>
      <w:spacing w:line="360" w:lineRule="exact"/>
      <w:ind w:firstLineChars="200" w:firstLine="200"/>
    </w:pPr>
    <w:rPr>
      <w:rFonts w:ascii="宋体" w:hAnsi="Calibri"/>
      <w:sz w:val="21"/>
      <w:szCs w:val="22"/>
    </w:rPr>
  </w:style>
  <w:style w:type="paragraph" w:customStyle="1" w:styleId="05101">
    <w:name w:val="(0510)列表项目编号1)"/>
    <w:basedOn w:val="0110"/>
    <w:qFormat/>
    <w:pPr>
      <w:numPr>
        <w:numId w:val="7"/>
      </w:numPr>
      <w:ind w:firstLineChars="0" w:firstLine="0"/>
    </w:pPr>
  </w:style>
  <w:style w:type="paragraph" w:customStyle="1" w:styleId="05201">
    <w:name w:val="(0520)列表项目编号(1)"/>
    <w:basedOn w:val="0110"/>
    <w:qFormat/>
    <w:pPr>
      <w:numPr>
        <w:numId w:val="8"/>
      </w:numPr>
      <w:ind w:left="0" w:firstLine="420"/>
    </w:pPr>
  </w:style>
  <w:style w:type="paragraph" w:customStyle="1" w:styleId="1f3">
    <w:name w:val="无间隔1"/>
    <w:qFormat/>
    <w:pPr>
      <w:widowControl w:val="0"/>
      <w:jc w:val="both"/>
    </w:pPr>
    <w:rPr>
      <w:rFonts w:ascii="Calibri" w:eastAsia="宋体" w:hAnsi="Calibri" w:cs="Times New Roman"/>
      <w:kern w:val="2"/>
      <w:sz w:val="21"/>
      <w:szCs w:val="22"/>
    </w:rPr>
  </w:style>
  <w:style w:type="paragraph" w:customStyle="1" w:styleId="0020">
    <w:name w:val="(0020)二级标题"/>
    <w:basedOn w:val="af3"/>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1"/>
    <w:qFormat/>
  </w:style>
  <w:style w:type="paragraph" w:customStyle="1" w:styleId="2d">
    <w:name w:val="样式 正文缩进 + 首行缩进:  2 字符"/>
    <w:basedOn w:val="a4"/>
    <w:qFormat/>
    <w:pPr>
      <w:widowControl/>
      <w:adjustRightInd/>
      <w:snapToGrid/>
      <w:ind w:firstLineChars="200" w:firstLine="200"/>
      <w:jc w:val="left"/>
    </w:pPr>
    <w:rPr>
      <w:rFonts w:cs="宋体"/>
      <w:kern w:val="0"/>
    </w:rPr>
  </w:style>
  <w:style w:type="paragraph" w:customStyle="1" w:styleId="2e">
    <w:name w:val="列出段落2"/>
    <w:basedOn w:val="a"/>
    <w:uiPriority w:val="34"/>
    <w:qFormat/>
    <w:pPr>
      <w:ind w:firstLineChars="200" w:firstLine="420"/>
    </w:pPr>
    <w:rPr>
      <w:rFonts w:ascii="楷体_GB2312" w:hAnsi="楷体_GB2312"/>
    </w:rPr>
  </w:style>
  <w:style w:type="character" w:customStyle="1" w:styleId="-1Char">
    <w:name w:val="彩色列表 - 强调文字颜色 1 Char"/>
    <w:uiPriority w:val="34"/>
    <w:qFormat/>
    <w:rPr>
      <w:rFonts w:ascii="Calibri" w:hAnsi="Calibri" w:cs="Calibri"/>
      <w:kern w:val="1"/>
      <w:sz w:val="21"/>
      <w:szCs w:val="22"/>
    </w:rPr>
  </w:style>
  <w:style w:type="paragraph" w:customStyle="1" w:styleId="39">
    <w:name w:val="列出段落3"/>
    <w:basedOn w:val="a"/>
    <w:uiPriority w:val="34"/>
    <w:qFormat/>
    <w:pPr>
      <w:ind w:firstLineChars="200" w:firstLine="420"/>
    </w:pPr>
  </w:style>
  <w:style w:type="paragraph" w:styleId="affffc">
    <w:name w:val="List Paragraph"/>
    <w:basedOn w:val="a"/>
    <w:uiPriority w:val="34"/>
    <w:qFormat/>
    <w:pPr>
      <w:ind w:left="720"/>
      <w:contextualSpacing/>
    </w:pPr>
  </w:style>
  <w:style w:type="table" w:customStyle="1" w:styleId="1f4">
    <w:name w:val="网格型1"/>
    <w:basedOn w:val="a2"/>
    <w:qFormat/>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图"/>
    <w:basedOn w:val="a"/>
    <w:next w:val="a"/>
    <w:qFormat/>
    <w:pPr>
      <w:spacing w:line="360" w:lineRule="auto"/>
      <w:ind w:leftChars="-600" w:left="-600" w:rightChars="-600" w:right="-600"/>
      <w:jc w:val="center"/>
    </w:pPr>
    <w:rPr>
      <w:rFonts w:eastAsia="黑体"/>
      <w:b/>
      <w:szCs w:val="21"/>
    </w:rPr>
  </w:style>
  <w:style w:type="paragraph" w:customStyle="1" w:styleId="affffe">
    <w:name w:val="缩进"/>
    <w:basedOn w:val="a"/>
    <w:qFormat/>
    <w:pPr>
      <w:spacing w:line="360" w:lineRule="auto"/>
      <w:ind w:firstLineChars="200" w:firstLine="200"/>
      <w:jc w:val="left"/>
    </w:pPr>
    <w:rPr>
      <w:sz w:val="24"/>
      <w:szCs w:val="21"/>
    </w:rPr>
  </w:style>
  <w:style w:type="character" w:customStyle="1" w:styleId="r-time">
    <w:name w:val="r-time"/>
    <w:basedOn w:val="a1"/>
    <w:qFormat/>
    <w:rPr>
      <w:color w:val="B30000"/>
    </w:rPr>
  </w:style>
  <w:style w:type="character" w:customStyle="1" w:styleId="r-text">
    <w:name w:val="r-text"/>
    <w:basedOn w:val="a1"/>
    <w:qFormat/>
    <w:rPr>
      <w:color w:val="00349B"/>
    </w:rPr>
  </w:style>
  <w:style w:type="paragraph" w:customStyle="1" w:styleId="afffff">
    <w:name w:val="表格"/>
    <w:basedOn w:val="a"/>
    <w:qFormat/>
    <w:pPr>
      <w:jc w:val="left"/>
    </w:pPr>
    <w:rPr>
      <w:rFonts w:ascii="宋体" w:hAnsi="宋体" w:cs="宋体"/>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46</Pages>
  <Words>3211</Words>
  <Characters>18308</Characters>
  <Application>Microsoft Office Word</Application>
  <DocSecurity>0</DocSecurity>
  <Lines>152</Lines>
  <Paragraphs>42</Paragraphs>
  <ScaleCrop>false</ScaleCrop>
  <Company>P R C</Company>
  <LinksUpToDate>false</LinksUpToDate>
  <CharactersWithSpaces>21477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30</cp:revision>
  <cp:lastPrinted>2016-12-02T16:59:00Z</cp:lastPrinted>
  <dcterms:created xsi:type="dcterms:W3CDTF">2016-11-25T16:50:00Z</dcterms:created>
  <dcterms:modified xsi:type="dcterms:W3CDTF">2024-05-20T01:12:00Z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13CCA61A2B394B98AE419A7668F7C1B4</vt:lpwstr>
  </property>
</Properties>
</file>