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FB" w:rsidRDefault="007F3E7E">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ED39FB" w:rsidRDefault="00ED39FB" w:rsidP="0077484B">
      <w:pPr>
        <w:spacing w:line="540" w:lineRule="exact"/>
        <w:ind w:firstLineChars="49" w:firstLine="255"/>
        <w:jc w:val="center"/>
        <w:rPr>
          <w:rFonts w:ascii="方正小标宋简体" w:eastAsia="方正小标宋简体" w:hAnsi="黑体"/>
          <w:sz w:val="52"/>
          <w:szCs w:val="52"/>
        </w:rPr>
      </w:pPr>
    </w:p>
    <w:p w:rsidR="00ED39FB" w:rsidRDefault="007F3E7E" w:rsidP="0077484B">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询价文件</w:t>
      </w:r>
    </w:p>
    <w:p w:rsidR="00ED39FB" w:rsidRDefault="00ED39FB" w:rsidP="0077484B">
      <w:pPr>
        <w:spacing w:line="540" w:lineRule="exact"/>
        <w:ind w:firstLineChars="49" w:firstLine="216"/>
        <w:rPr>
          <w:rFonts w:ascii="方正小标宋简体" w:eastAsia="方正小标宋简体" w:hAnsi="黑体"/>
          <w:sz w:val="44"/>
          <w:szCs w:val="44"/>
        </w:rPr>
      </w:pPr>
    </w:p>
    <w:p w:rsidR="00ED39FB" w:rsidRDefault="00ED39FB" w:rsidP="0077484B">
      <w:pPr>
        <w:spacing w:line="540" w:lineRule="exact"/>
        <w:ind w:firstLineChars="49" w:firstLine="216"/>
        <w:rPr>
          <w:rFonts w:ascii="方正小标宋简体" w:eastAsia="方正小标宋简体" w:hAnsi="黑体"/>
          <w:sz w:val="44"/>
          <w:szCs w:val="44"/>
        </w:rPr>
      </w:pPr>
    </w:p>
    <w:p w:rsidR="00ED39FB" w:rsidRDefault="00ED39FB" w:rsidP="0077484B">
      <w:pPr>
        <w:spacing w:line="540" w:lineRule="exact"/>
        <w:ind w:firstLineChars="49" w:firstLine="216"/>
        <w:rPr>
          <w:rFonts w:ascii="方正小标宋简体" w:eastAsia="方正小标宋简体" w:hAnsi="黑体"/>
          <w:sz w:val="44"/>
          <w:szCs w:val="44"/>
        </w:rPr>
      </w:pPr>
    </w:p>
    <w:p w:rsidR="00ED39FB" w:rsidRDefault="00ED39FB">
      <w:pPr>
        <w:spacing w:line="540" w:lineRule="exact"/>
        <w:jc w:val="center"/>
        <w:outlineLvl w:val="0"/>
        <w:rPr>
          <w:rFonts w:ascii="方正小标宋简体" w:eastAsia="方正小标宋简体" w:hAnsi="仿宋"/>
          <w:sz w:val="44"/>
          <w:szCs w:val="44"/>
        </w:rPr>
      </w:pPr>
    </w:p>
    <w:p w:rsidR="00ED39FB" w:rsidRPr="007F3E7E" w:rsidRDefault="007F3E7E" w:rsidP="007F3E7E">
      <w:pPr>
        <w:spacing w:line="360" w:lineRule="auto"/>
        <w:ind w:firstLineChars="300" w:firstLine="964"/>
        <w:jc w:val="left"/>
        <w:outlineLvl w:val="0"/>
        <w:rPr>
          <w:rFonts w:ascii="宋体" w:hAnsi="宋体" w:cs="宋体"/>
          <w:b/>
          <w:bCs/>
          <w:sz w:val="32"/>
          <w:szCs w:val="32"/>
        </w:rPr>
      </w:pPr>
      <w:r w:rsidRPr="007F3E7E">
        <w:rPr>
          <w:rFonts w:ascii="宋体" w:hAnsi="宋体" w:cs="宋体" w:hint="eastAsia"/>
          <w:b/>
          <w:bCs/>
          <w:sz w:val="32"/>
          <w:szCs w:val="32"/>
        </w:rPr>
        <w:t>项目编号：20230228</w:t>
      </w:r>
    </w:p>
    <w:p w:rsidR="00ED39FB" w:rsidRDefault="007F3E7E" w:rsidP="0077484B">
      <w:pPr>
        <w:spacing w:line="360" w:lineRule="auto"/>
        <w:ind w:firstLineChars="300" w:firstLine="960"/>
        <w:jc w:val="left"/>
        <w:outlineLvl w:val="0"/>
        <w:rPr>
          <w:rFonts w:ascii="宋体" w:hAnsi="宋体" w:cs="宋体"/>
          <w:sz w:val="36"/>
          <w:szCs w:val="36"/>
        </w:rPr>
      </w:pPr>
      <w:r>
        <w:rPr>
          <w:rFonts w:ascii="黑体" w:eastAsia="黑体" w:hAnsi="黑体" w:hint="eastAsia"/>
          <w:sz w:val="32"/>
          <w:szCs w:val="32"/>
        </w:rPr>
        <w:t>项目名称：</w:t>
      </w:r>
      <w:r>
        <w:rPr>
          <w:rFonts w:ascii="宋体" w:hAnsi="宋体" w:cs="宋体" w:hint="eastAsia"/>
          <w:b/>
          <w:bCs/>
          <w:sz w:val="32"/>
          <w:szCs w:val="32"/>
        </w:rPr>
        <w:t>开展新媒体信息发布合作采购项目</w:t>
      </w:r>
    </w:p>
    <w:p w:rsidR="00ED39FB" w:rsidRDefault="00ED39FB" w:rsidP="0077484B">
      <w:pPr>
        <w:spacing w:line="540" w:lineRule="exact"/>
        <w:ind w:firstLineChars="399" w:firstLine="1277"/>
        <w:jc w:val="left"/>
        <w:rPr>
          <w:rFonts w:ascii="黑体" w:eastAsia="黑体" w:hAnsi="黑体"/>
          <w:sz w:val="32"/>
          <w:szCs w:val="32"/>
        </w:rPr>
      </w:pPr>
    </w:p>
    <w:p w:rsidR="00ED39FB" w:rsidRDefault="007F3E7E">
      <w:pPr>
        <w:spacing w:line="540" w:lineRule="exact"/>
        <w:ind w:firstLineChars="400" w:firstLine="1280"/>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ED39FB" w:rsidRDefault="00ED39FB">
      <w:pPr>
        <w:spacing w:line="540" w:lineRule="exact"/>
        <w:jc w:val="center"/>
        <w:outlineLvl w:val="0"/>
        <w:rPr>
          <w:rFonts w:ascii="黑体" w:eastAsia="黑体" w:hAnsi="黑体"/>
          <w:sz w:val="32"/>
          <w:szCs w:val="3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ED39FB">
      <w:pPr>
        <w:spacing w:line="540" w:lineRule="exact"/>
        <w:jc w:val="center"/>
        <w:outlineLvl w:val="0"/>
        <w:rPr>
          <w:rFonts w:ascii="仿宋_GB2312" w:eastAsia="仿宋_GB2312" w:hAnsi="仿宋"/>
          <w:sz w:val="52"/>
          <w:szCs w:val="52"/>
        </w:rPr>
      </w:pPr>
    </w:p>
    <w:p w:rsidR="00ED39FB" w:rsidRDefault="007F3E7E">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ED39FB" w:rsidRDefault="007F3E7E">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w:t>
      </w:r>
      <w:r>
        <w:rPr>
          <w:rFonts w:ascii="仿宋_GB2312" w:eastAsia="仿宋_GB2312" w:hAnsi="仿宋" w:cs="仿宋_GB2312" w:hint="eastAsia"/>
          <w:sz w:val="32"/>
        </w:rPr>
        <w:t>二</w:t>
      </w:r>
      <w:r>
        <w:rPr>
          <w:rFonts w:ascii="仿宋_GB2312" w:eastAsia="仿宋" w:hAnsi="仿宋" w:cs="宋体" w:hint="eastAsia"/>
          <w:sz w:val="32"/>
        </w:rPr>
        <w:t>三</w:t>
      </w:r>
      <w:r w:rsidR="002B07E5">
        <w:rPr>
          <w:rFonts w:ascii="仿宋_GB2312" w:eastAsia="仿宋_GB2312" w:hAnsi="仿宋" w:cs="仿宋_GB2312" w:hint="eastAsia"/>
          <w:sz w:val="32"/>
        </w:rPr>
        <w:t>年二</w:t>
      </w:r>
      <w:r>
        <w:rPr>
          <w:rFonts w:ascii="仿宋_GB2312" w:eastAsia="仿宋_GB2312" w:hAnsi="仿宋" w:cs="仿宋_GB2312" w:hint="eastAsia"/>
          <w:sz w:val="32"/>
        </w:rPr>
        <w:t>月</w:t>
      </w:r>
    </w:p>
    <w:p w:rsidR="00ED39FB" w:rsidRDefault="00ED39FB">
      <w:pPr>
        <w:spacing w:line="540" w:lineRule="exact"/>
        <w:ind w:leftChars="257" w:left="540" w:firstLineChars="785" w:firstLine="2512"/>
        <w:rPr>
          <w:rFonts w:ascii="仿宋_GB2312" w:eastAsia="仿宋_GB2312" w:hAnsi="仿宋"/>
          <w:sz w:val="32"/>
        </w:rPr>
      </w:pPr>
    </w:p>
    <w:p w:rsidR="00ED39FB" w:rsidRDefault="00ED39FB">
      <w:pPr>
        <w:spacing w:line="540" w:lineRule="exact"/>
        <w:rPr>
          <w:rFonts w:ascii="仿宋_GB2312" w:eastAsia="仿宋_GB2312" w:hAnsi="仿宋"/>
          <w:sz w:val="32"/>
        </w:rPr>
      </w:pPr>
    </w:p>
    <w:p w:rsidR="00ED39FB" w:rsidRDefault="00ED39FB"/>
    <w:p w:rsidR="00ED39FB" w:rsidRDefault="007F3E7E">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  投标邀请书</w:t>
      </w:r>
      <w:bookmarkStart w:id="0" w:name="_GoBack"/>
      <w:bookmarkEnd w:id="0"/>
    </w:p>
    <w:p w:rsidR="00ED39FB" w:rsidRDefault="007F3E7E">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根据重庆市政府采购及市</w:t>
      </w:r>
      <w:proofErr w:type="gramStart"/>
      <w:r>
        <w:rPr>
          <w:rFonts w:ascii="宋体" w:hAnsi="宋体" w:cs="宋体" w:hint="eastAsia"/>
          <w:kern w:val="0"/>
          <w:sz w:val="28"/>
          <w:szCs w:val="28"/>
        </w:rPr>
        <w:t>经信委和</w:t>
      </w:r>
      <w:proofErr w:type="gramEnd"/>
      <w:r>
        <w:rPr>
          <w:rFonts w:ascii="宋体" w:hAnsi="宋体" w:cs="宋体" w:hint="eastAsia"/>
          <w:kern w:val="0"/>
          <w:sz w:val="28"/>
          <w:szCs w:val="28"/>
        </w:rPr>
        <w:t>学校相关文件规定,经学校研究决定：</w:t>
      </w:r>
      <w:r>
        <w:rPr>
          <w:rFonts w:ascii="宋体" w:hAnsi="宋体" w:cs="宋体" w:hint="eastAsia"/>
          <w:sz w:val="28"/>
          <w:szCs w:val="28"/>
        </w:rPr>
        <w:t>开展新媒体信息发布合作采购项目</w:t>
      </w:r>
      <w:r>
        <w:rPr>
          <w:rFonts w:ascii="宋体" w:hAnsi="宋体" w:cs="宋体" w:hint="eastAsia"/>
          <w:kern w:val="0"/>
          <w:sz w:val="28"/>
          <w:szCs w:val="28"/>
        </w:rPr>
        <w:t>进行公开询价，欢迎合格供应商参与投标。</w:t>
      </w:r>
    </w:p>
    <w:p w:rsidR="00ED39FB" w:rsidRDefault="007F3E7E">
      <w:pPr>
        <w:spacing w:line="560" w:lineRule="exact"/>
        <w:ind w:firstLineChars="200" w:firstLine="562"/>
        <w:rPr>
          <w:rFonts w:ascii="宋体" w:hAnsi="宋体" w:cs="宋体"/>
          <w:b/>
          <w:kern w:val="0"/>
          <w:sz w:val="28"/>
          <w:szCs w:val="28"/>
        </w:rPr>
      </w:pPr>
      <w:bookmarkStart w:id="1" w:name="_Toc361131437"/>
      <w:r>
        <w:rPr>
          <w:rFonts w:ascii="宋体" w:hAnsi="宋体" w:cs="宋体" w:hint="eastAsia"/>
          <w:b/>
          <w:kern w:val="0"/>
          <w:sz w:val="28"/>
          <w:szCs w:val="28"/>
        </w:rPr>
        <w:t>一、招标项目内容、数量及最高限价</w:t>
      </w:r>
      <w:bookmarkEnd w:id="1"/>
    </w:p>
    <w:tbl>
      <w:tblPr>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72"/>
        <w:gridCol w:w="1134"/>
        <w:gridCol w:w="1559"/>
        <w:gridCol w:w="1668"/>
      </w:tblGrid>
      <w:tr w:rsidR="00ED39FB">
        <w:trPr>
          <w:trHeight w:val="1216"/>
          <w:jc w:val="center"/>
        </w:trPr>
        <w:tc>
          <w:tcPr>
            <w:tcW w:w="705" w:type="dxa"/>
            <w:vAlign w:val="center"/>
          </w:tcPr>
          <w:p w:rsidR="00ED39FB" w:rsidRDefault="007F3E7E">
            <w:pPr>
              <w:pStyle w:val="a4"/>
              <w:spacing w:line="560" w:lineRule="exact"/>
              <w:ind w:left="0"/>
              <w:jc w:val="center"/>
              <w:outlineLvl w:val="0"/>
              <w:rPr>
                <w:rFonts w:ascii="宋体" w:hAnsi="宋体" w:cs="宋体"/>
                <w:kern w:val="0"/>
                <w:sz w:val="28"/>
                <w:szCs w:val="28"/>
              </w:rPr>
            </w:pPr>
            <w:r>
              <w:rPr>
                <w:rFonts w:ascii="宋体" w:hAnsi="宋体" w:cs="宋体" w:hint="eastAsia"/>
                <w:kern w:val="0"/>
                <w:sz w:val="28"/>
                <w:szCs w:val="28"/>
              </w:rPr>
              <w:t>序号</w:t>
            </w:r>
          </w:p>
        </w:tc>
        <w:tc>
          <w:tcPr>
            <w:tcW w:w="1872" w:type="dxa"/>
            <w:vAlign w:val="center"/>
          </w:tcPr>
          <w:p w:rsidR="00ED39FB" w:rsidRDefault="007F3E7E">
            <w:pPr>
              <w:pStyle w:val="a4"/>
              <w:spacing w:line="560" w:lineRule="exact"/>
              <w:ind w:left="0"/>
              <w:jc w:val="center"/>
              <w:outlineLvl w:val="0"/>
              <w:rPr>
                <w:rFonts w:ascii="宋体" w:hAnsi="宋体" w:cs="宋体"/>
                <w:kern w:val="0"/>
                <w:sz w:val="28"/>
                <w:szCs w:val="28"/>
              </w:rPr>
            </w:pPr>
            <w:r>
              <w:rPr>
                <w:rFonts w:ascii="宋体" w:hAnsi="宋体" w:cs="宋体" w:hint="eastAsia"/>
                <w:kern w:val="0"/>
                <w:sz w:val="28"/>
                <w:szCs w:val="28"/>
              </w:rPr>
              <w:t>名 称</w:t>
            </w:r>
          </w:p>
        </w:tc>
        <w:tc>
          <w:tcPr>
            <w:tcW w:w="1134" w:type="dxa"/>
            <w:vAlign w:val="center"/>
          </w:tcPr>
          <w:p w:rsidR="00ED39FB" w:rsidRDefault="007F3E7E">
            <w:pPr>
              <w:pStyle w:val="a4"/>
              <w:spacing w:line="560" w:lineRule="exact"/>
              <w:ind w:left="0"/>
              <w:jc w:val="center"/>
              <w:outlineLvl w:val="0"/>
              <w:rPr>
                <w:rFonts w:ascii="宋体" w:hAnsi="宋体" w:cs="宋体"/>
                <w:kern w:val="0"/>
                <w:sz w:val="28"/>
                <w:szCs w:val="28"/>
              </w:rPr>
            </w:pPr>
            <w:r>
              <w:rPr>
                <w:rFonts w:ascii="宋体" w:hAnsi="宋体" w:cs="宋体" w:hint="eastAsia"/>
                <w:kern w:val="0"/>
                <w:sz w:val="28"/>
                <w:szCs w:val="28"/>
              </w:rPr>
              <w:t>数 量</w:t>
            </w:r>
          </w:p>
        </w:tc>
        <w:tc>
          <w:tcPr>
            <w:tcW w:w="1559" w:type="dxa"/>
            <w:vAlign w:val="center"/>
          </w:tcPr>
          <w:p w:rsidR="00ED39FB" w:rsidRDefault="007F3E7E">
            <w:pPr>
              <w:pStyle w:val="a4"/>
              <w:spacing w:line="560" w:lineRule="exact"/>
              <w:ind w:left="0"/>
              <w:jc w:val="center"/>
              <w:outlineLvl w:val="0"/>
              <w:rPr>
                <w:rFonts w:ascii="宋体" w:hAnsi="宋体" w:cs="宋体"/>
                <w:kern w:val="0"/>
                <w:sz w:val="28"/>
                <w:szCs w:val="28"/>
              </w:rPr>
            </w:pPr>
            <w:r>
              <w:rPr>
                <w:rFonts w:ascii="宋体" w:hAnsi="宋体" w:cs="宋体" w:hint="eastAsia"/>
                <w:kern w:val="0"/>
                <w:sz w:val="28"/>
                <w:szCs w:val="28"/>
              </w:rPr>
              <w:t>最高限价</w:t>
            </w:r>
          </w:p>
          <w:p w:rsidR="00ED39FB" w:rsidRDefault="007F3E7E">
            <w:pPr>
              <w:pStyle w:val="a4"/>
              <w:spacing w:line="560" w:lineRule="exact"/>
              <w:ind w:left="0"/>
              <w:jc w:val="center"/>
              <w:outlineLvl w:val="0"/>
              <w:rPr>
                <w:rFonts w:ascii="宋体" w:hAnsi="宋体" w:cs="宋体"/>
                <w:kern w:val="0"/>
                <w:sz w:val="28"/>
                <w:szCs w:val="28"/>
              </w:rPr>
            </w:pPr>
            <w:r>
              <w:rPr>
                <w:rFonts w:ascii="宋体" w:hAnsi="宋体" w:cs="宋体" w:hint="eastAsia"/>
                <w:kern w:val="0"/>
                <w:sz w:val="28"/>
                <w:szCs w:val="28"/>
              </w:rPr>
              <w:t>（元/套）</w:t>
            </w:r>
          </w:p>
        </w:tc>
        <w:tc>
          <w:tcPr>
            <w:tcW w:w="1668" w:type="dxa"/>
            <w:vAlign w:val="center"/>
          </w:tcPr>
          <w:p w:rsidR="00ED39FB" w:rsidRDefault="007F3E7E">
            <w:pPr>
              <w:pStyle w:val="a4"/>
              <w:spacing w:line="560" w:lineRule="exact"/>
              <w:ind w:left="0"/>
              <w:jc w:val="center"/>
              <w:outlineLvl w:val="0"/>
              <w:rPr>
                <w:rFonts w:ascii="宋体" w:hAnsi="宋体" w:cs="宋体"/>
                <w:kern w:val="0"/>
                <w:sz w:val="28"/>
                <w:szCs w:val="28"/>
              </w:rPr>
            </w:pPr>
            <w:r>
              <w:rPr>
                <w:rFonts w:ascii="宋体" w:hAnsi="宋体" w:cs="宋体" w:hint="eastAsia"/>
                <w:kern w:val="0"/>
                <w:sz w:val="28"/>
                <w:szCs w:val="28"/>
              </w:rPr>
              <w:t>备 注</w:t>
            </w:r>
          </w:p>
        </w:tc>
      </w:tr>
      <w:tr w:rsidR="00ED39FB">
        <w:trPr>
          <w:trHeight w:val="1963"/>
          <w:jc w:val="center"/>
        </w:trPr>
        <w:tc>
          <w:tcPr>
            <w:tcW w:w="705" w:type="dxa"/>
            <w:vAlign w:val="center"/>
          </w:tcPr>
          <w:p w:rsidR="00ED39FB" w:rsidRDefault="007F3E7E">
            <w:pPr>
              <w:snapToGrid w:val="0"/>
              <w:spacing w:line="560" w:lineRule="exact"/>
              <w:jc w:val="center"/>
              <w:rPr>
                <w:rFonts w:ascii="宋体" w:hAnsi="宋体" w:cs="宋体"/>
                <w:kern w:val="0"/>
                <w:sz w:val="28"/>
                <w:szCs w:val="28"/>
              </w:rPr>
            </w:pPr>
            <w:r>
              <w:rPr>
                <w:rFonts w:ascii="宋体" w:hAnsi="宋体" w:cs="宋体" w:hint="eastAsia"/>
                <w:kern w:val="0"/>
                <w:sz w:val="28"/>
                <w:szCs w:val="28"/>
              </w:rPr>
              <w:t>1</w:t>
            </w:r>
          </w:p>
        </w:tc>
        <w:tc>
          <w:tcPr>
            <w:tcW w:w="1872" w:type="dxa"/>
            <w:vAlign w:val="center"/>
          </w:tcPr>
          <w:p w:rsidR="00ED39FB" w:rsidRDefault="007F3E7E">
            <w:pPr>
              <w:snapToGrid w:val="0"/>
              <w:spacing w:line="560" w:lineRule="exact"/>
              <w:jc w:val="center"/>
              <w:rPr>
                <w:rFonts w:ascii="宋体" w:hAnsi="宋体" w:cs="宋体"/>
                <w:kern w:val="0"/>
                <w:sz w:val="28"/>
                <w:szCs w:val="28"/>
              </w:rPr>
            </w:pPr>
            <w:r>
              <w:rPr>
                <w:rFonts w:ascii="宋体" w:hAnsi="宋体" w:cs="宋体" w:hint="eastAsia"/>
                <w:sz w:val="28"/>
                <w:szCs w:val="28"/>
              </w:rPr>
              <w:t>开展新媒体信息发布合作采购项目</w:t>
            </w:r>
          </w:p>
        </w:tc>
        <w:tc>
          <w:tcPr>
            <w:tcW w:w="1134" w:type="dxa"/>
            <w:vAlign w:val="center"/>
          </w:tcPr>
          <w:p w:rsidR="00ED39FB" w:rsidRDefault="007F3E7E">
            <w:pPr>
              <w:snapToGrid w:val="0"/>
              <w:spacing w:line="560" w:lineRule="exact"/>
              <w:jc w:val="center"/>
              <w:rPr>
                <w:rFonts w:ascii="宋体" w:hAnsi="宋体" w:cs="宋体"/>
                <w:kern w:val="0"/>
                <w:sz w:val="28"/>
                <w:szCs w:val="28"/>
              </w:rPr>
            </w:pPr>
            <w:r>
              <w:rPr>
                <w:rFonts w:ascii="宋体" w:hAnsi="宋体" w:cs="宋体" w:hint="eastAsia"/>
                <w:kern w:val="0"/>
                <w:sz w:val="28"/>
                <w:szCs w:val="28"/>
              </w:rPr>
              <w:t>1家</w:t>
            </w:r>
          </w:p>
        </w:tc>
        <w:tc>
          <w:tcPr>
            <w:tcW w:w="1559" w:type="dxa"/>
            <w:vAlign w:val="center"/>
          </w:tcPr>
          <w:p w:rsidR="00ED39FB" w:rsidRDefault="007F3E7E">
            <w:pPr>
              <w:snapToGrid w:val="0"/>
              <w:spacing w:line="560" w:lineRule="exact"/>
              <w:jc w:val="center"/>
              <w:rPr>
                <w:rFonts w:ascii="宋体" w:hAnsi="宋体" w:cs="宋体"/>
                <w:kern w:val="0"/>
                <w:sz w:val="28"/>
                <w:szCs w:val="28"/>
              </w:rPr>
            </w:pPr>
            <w:r>
              <w:rPr>
                <w:rFonts w:ascii="宋体" w:hAnsi="宋体" w:cs="宋体" w:hint="eastAsia"/>
                <w:kern w:val="0"/>
                <w:sz w:val="28"/>
                <w:szCs w:val="28"/>
              </w:rPr>
              <w:t>99900</w:t>
            </w:r>
          </w:p>
        </w:tc>
        <w:tc>
          <w:tcPr>
            <w:tcW w:w="1668" w:type="dxa"/>
            <w:vAlign w:val="center"/>
          </w:tcPr>
          <w:p w:rsidR="00ED39FB" w:rsidRDefault="00ED39FB">
            <w:pPr>
              <w:snapToGrid w:val="0"/>
              <w:spacing w:line="560" w:lineRule="exact"/>
              <w:jc w:val="center"/>
              <w:rPr>
                <w:rFonts w:ascii="宋体" w:hAnsi="宋体" w:cs="宋体" w:hint="eastAsia"/>
                <w:kern w:val="0"/>
                <w:sz w:val="28"/>
                <w:szCs w:val="28"/>
              </w:rPr>
            </w:pPr>
          </w:p>
          <w:p w:rsidR="008A42A5" w:rsidRDefault="008A42A5">
            <w:pPr>
              <w:snapToGrid w:val="0"/>
              <w:spacing w:line="560" w:lineRule="exact"/>
              <w:jc w:val="center"/>
              <w:rPr>
                <w:rFonts w:ascii="宋体" w:hAnsi="宋体" w:cs="宋体" w:hint="eastAsia"/>
                <w:kern w:val="0"/>
                <w:sz w:val="28"/>
                <w:szCs w:val="28"/>
              </w:rPr>
            </w:pPr>
          </w:p>
          <w:p w:rsidR="008A42A5" w:rsidRDefault="008A42A5">
            <w:pPr>
              <w:snapToGrid w:val="0"/>
              <w:spacing w:line="560" w:lineRule="exact"/>
              <w:jc w:val="center"/>
              <w:rPr>
                <w:rFonts w:ascii="宋体" w:hAnsi="宋体" w:cs="宋体" w:hint="eastAsia"/>
                <w:kern w:val="0"/>
                <w:sz w:val="28"/>
                <w:szCs w:val="28"/>
              </w:rPr>
            </w:pPr>
          </w:p>
          <w:p w:rsidR="008A42A5" w:rsidRDefault="008A42A5">
            <w:pPr>
              <w:snapToGrid w:val="0"/>
              <w:spacing w:line="560" w:lineRule="exact"/>
              <w:jc w:val="center"/>
              <w:rPr>
                <w:rFonts w:ascii="宋体" w:hAnsi="宋体" w:cs="宋体"/>
                <w:kern w:val="0"/>
                <w:sz w:val="28"/>
                <w:szCs w:val="28"/>
              </w:rPr>
            </w:pPr>
          </w:p>
        </w:tc>
      </w:tr>
    </w:tbl>
    <w:p w:rsidR="00ED39FB" w:rsidRDefault="007F3E7E">
      <w:pPr>
        <w:spacing w:line="560" w:lineRule="exact"/>
        <w:ind w:firstLineChars="200" w:firstLine="562"/>
        <w:rPr>
          <w:rFonts w:ascii="宋体" w:hAnsi="宋体" w:cs="宋体"/>
          <w:b/>
          <w:kern w:val="0"/>
          <w:sz w:val="28"/>
          <w:szCs w:val="28"/>
        </w:rPr>
      </w:pPr>
      <w:bookmarkStart w:id="2" w:name="_Toc361131438"/>
      <w:r>
        <w:rPr>
          <w:rFonts w:ascii="宋体" w:hAnsi="宋体" w:cs="宋体" w:hint="eastAsia"/>
          <w:b/>
          <w:kern w:val="0"/>
          <w:sz w:val="28"/>
          <w:szCs w:val="28"/>
        </w:rPr>
        <w:t>二、资金来源</w:t>
      </w:r>
      <w:bookmarkEnd w:id="2"/>
    </w:p>
    <w:p w:rsidR="00ED39FB" w:rsidRDefault="007F3E7E">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自筹资金。</w:t>
      </w:r>
      <w:bookmarkStart w:id="3" w:name="_Toc361131439"/>
    </w:p>
    <w:bookmarkEnd w:id="3"/>
    <w:p w:rsidR="00ED39FB" w:rsidRDefault="007F3E7E">
      <w:pPr>
        <w:spacing w:line="560" w:lineRule="exact"/>
        <w:ind w:firstLineChars="196" w:firstLine="551"/>
        <w:rPr>
          <w:rFonts w:ascii="宋体" w:hAnsi="宋体" w:cs="宋体"/>
          <w:b/>
          <w:kern w:val="0"/>
          <w:sz w:val="28"/>
          <w:szCs w:val="28"/>
        </w:rPr>
      </w:pPr>
      <w:r>
        <w:rPr>
          <w:rFonts w:ascii="宋体" w:hAnsi="宋体" w:cs="宋体" w:hint="eastAsia"/>
          <w:b/>
          <w:kern w:val="0"/>
          <w:sz w:val="28"/>
          <w:szCs w:val="28"/>
        </w:rPr>
        <w:t>三、项目地点及招投标时间</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（一）项目地点：重庆铁路运输高级技工学校</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（二）报名时间：2023年</w:t>
      </w:r>
      <w:r w:rsidR="009A6C9B">
        <w:rPr>
          <w:rFonts w:ascii="宋体" w:hAnsi="宋体" w:cs="宋体" w:hint="eastAsia"/>
          <w:kern w:val="0"/>
          <w:sz w:val="28"/>
          <w:szCs w:val="28"/>
        </w:rPr>
        <w:t>3</w:t>
      </w:r>
      <w:r>
        <w:rPr>
          <w:rFonts w:ascii="宋体" w:hAnsi="宋体" w:cs="宋体" w:hint="eastAsia"/>
          <w:kern w:val="0"/>
          <w:sz w:val="28"/>
          <w:szCs w:val="28"/>
        </w:rPr>
        <w:t>月</w:t>
      </w:r>
      <w:r w:rsidR="009A6C9B">
        <w:rPr>
          <w:rFonts w:ascii="宋体" w:hAnsi="宋体" w:cs="宋体" w:hint="eastAsia"/>
          <w:kern w:val="0"/>
          <w:sz w:val="28"/>
          <w:szCs w:val="28"/>
        </w:rPr>
        <w:t>1</w:t>
      </w:r>
      <w:r>
        <w:rPr>
          <w:rFonts w:ascii="宋体" w:hAnsi="宋体" w:cs="宋体" w:hint="eastAsia"/>
          <w:kern w:val="0"/>
          <w:sz w:val="28"/>
          <w:szCs w:val="28"/>
        </w:rPr>
        <w:t>日-</w:t>
      </w:r>
      <w:r w:rsidR="002B07E5">
        <w:rPr>
          <w:rFonts w:ascii="宋体" w:hAnsi="宋体" w:cs="宋体" w:hint="eastAsia"/>
          <w:kern w:val="0"/>
          <w:sz w:val="28"/>
          <w:szCs w:val="28"/>
        </w:rPr>
        <w:t>3月</w:t>
      </w:r>
      <w:r w:rsidR="009A6C9B">
        <w:rPr>
          <w:rFonts w:ascii="宋体" w:hAnsi="宋体" w:cs="宋体" w:hint="eastAsia"/>
          <w:kern w:val="0"/>
          <w:sz w:val="28"/>
          <w:szCs w:val="28"/>
        </w:rPr>
        <w:t>3</w:t>
      </w:r>
      <w:r>
        <w:rPr>
          <w:rFonts w:ascii="宋体" w:hAnsi="宋体" w:cs="宋体" w:hint="eastAsia"/>
          <w:kern w:val="0"/>
          <w:sz w:val="28"/>
          <w:szCs w:val="28"/>
        </w:rPr>
        <w:t>日（工作日9：00-17：00）。</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（三）投标时间：2023年3月</w:t>
      </w:r>
      <w:r w:rsidR="009A6C9B">
        <w:rPr>
          <w:rFonts w:ascii="宋体" w:hAnsi="宋体" w:cs="宋体" w:hint="eastAsia"/>
          <w:kern w:val="0"/>
          <w:sz w:val="28"/>
          <w:szCs w:val="28"/>
        </w:rPr>
        <w:t>3</w:t>
      </w:r>
      <w:r>
        <w:rPr>
          <w:rFonts w:ascii="宋体" w:hAnsi="宋体" w:cs="宋体" w:hint="eastAsia"/>
          <w:kern w:val="0"/>
          <w:sz w:val="28"/>
          <w:szCs w:val="28"/>
        </w:rPr>
        <w:t>日11:00至11:30。</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（四）投标地点：重庆铁路运输高级技工学校（张家湾校区）招生办2楼会议室。</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（五）开标时间：2023年3月</w:t>
      </w:r>
      <w:r w:rsidR="009A6C9B">
        <w:rPr>
          <w:rFonts w:ascii="宋体" w:hAnsi="宋体" w:cs="宋体" w:hint="eastAsia"/>
          <w:kern w:val="0"/>
          <w:sz w:val="28"/>
          <w:szCs w:val="28"/>
        </w:rPr>
        <w:t>3</w:t>
      </w:r>
      <w:r>
        <w:rPr>
          <w:rFonts w:ascii="宋体" w:hAnsi="宋体" w:cs="宋体" w:hint="eastAsia"/>
          <w:kern w:val="0"/>
          <w:sz w:val="28"/>
          <w:szCs w:val="28"/>
        </w:rPr>
        <w:t>日11:30。</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（六）开标地点：重庆铁路运输高级技工学校（张家湾校区）招生办2楼会议室。</w:t>
      </w:r>
    </w:p>
    <w:p w:rsidR="00ED39FB" w:rsidRDefault="007F3E7E">
      <w:pPr>
        <w:spacing w:line="560" w:lineRule="exact"/>
        <w:ind w:firstLine="660"/>
        <w:rPr>
          <w:rFonts w:ascii="宋体" w:hAnsi="宋体" w:cs="宋体"/>
          <w:b/>
          <w:sz w:val="28"/>
          <w:szCs w:val="28"/>
        </w:rPr>
      </w:pPr>
      <w:r>
        <w:rPr>
          <w:rFonts w:ascii="宋体" w:hAnsi="宋体" w:cs="宋体" w:hint="eastAsia"/>
          <w:b/>
          <w:kern w:val="0"/>
          <w:sz w:val="28"/>
          <w:szCs w:val="28"/>
        </w:rPr>
        <w:t>四、</w:t>
      </w:r>
      <w:bookmarkStart w:id="4" w:name="_Toc26149"/>
      <w:bookmarkStart w:id="5" w:name="_Toc11439"/>
      <w:bookmarkStart w:id="6" w:name="_Toc65660340"/>
      <w:bookmarkStart w:id="7" w:name="_Toc10723"/>
      <w:bookmarkStart w:id="8" w:name="_Toc2119"/>
      <w:r>
        <w:rPr>
          <w:rFonts w:ascii="宋体" w:hAnsi="宋体" w:cs="宋体" w:hint="eastAsia"/>
          <w:b/>
          <w:sz w:val="28"/>
          <w:szCs w:val="28"/>
        </w:rPr>
        <w:t>服务平台要求</w:t>
      </w:r>
      <w:bookmarkEnd w:id="4"/>
    </w:p>
    <w:p w:rsidR="00ED39FB" w:rsidRDefault="007F3E7E">
      <w:pPr>
        <w:wordWrap w:val="0"/>
        <w:spacing w:line="560" w:lineRule="exact"/>
        <w:ind w:firstLineChars="200" w:firstLine="560"/>
        <w:rPr>
          <w:rFonts w:ascii="宋体" w:hAnsi="宋体" w:cs="宋体"/>
          <w:sz w:val="28"/>
          <w:szCs w:val="28"/>
        </w:rPr>
      </w:pPr>
      <w:r>
        <w:rPr>
          <w:rFonts w:ascii="宋体" w:hAnsi="宋体" w:cs="宋体" w:hint="eastAsia"/>
          <w:sz w:val="28"/>
          <w:szCs w:val="28"/>
        </w:rPr>
        <w:lastRenderedPageBreak/>
        <w:t>具有重大影响力的新媒体客户端，对发布的信息能够分区域和读者兴趣爱好实现差异化精准推送。</w:t>
      </w:r>
    </w:p>
    <w:p w:rsidR="00ED39FB" w:rsidRDefault="007F3E7E">
      <w:pPr>
        <w:pStyle w:val="2"/>
        <w:adjustRightInd w:val="0"/>
        <w:snapToGrid w:val="0"/>
        <w:spacing w:before="0" w:after="0" w:line="560" w:lineRule="exact"/>
        <w:rPr>
          <w:rFonts w:ascii="宋体" w:eastAsia="宋体" w:hAnsi="宋体" w:cs="宋体"/>
          <w:sz w:val="28"/>
          <w:szCs w:val="28"/>
        </w:rPr>
      </w:pPr>
      <w:bookmarkStart w:id="9" w:name="_Toc9651"/>
      <w:r>
        <w:rPr>
          <w:rFonts w:ascii="宋体" w:eastAsia="宋体" w:hAnsi="宋体" w:cs="宋体" w:hint="eastAsia"/>
          <w:sz w:val="28"/>
          <w:szCs w:val="28"/>
        </w:rPr>
        <w:t>五、服务内容</w:t>
      </w:r>
      <w:bookmarkEnd w:id="9"/>
      <w:r>
        <w:rPr>
          <w:rFonts w:ascii="宋体" w:eastAsia="宋体" w:hAnsi="宋体" w:cs="宋体" w:hint="eastAsia"/>
          <w:sz w:val="28"/>
          <w:szCs w:val="28"/>
        </w:rPr>
        <w:t>要求</w:t>
      </w:r>
    </w:p>
    <w:p w:rsidR="00ED39FB" w:rsidRDefault="007F3E7E">
      <w:pPr>
        <w:wordWrap w:val="0"/>
        <w:spacing w:line="560" w:lineRule="exact"/>
        <w:ind w:firstLineChars="200" w:firstLine="560"/>
        <w:rPr>
          <w:rFonts w:ascii="宋体" w:hAnsi="宋体" w:cs="宋体"/>
          <w:sz w:val="28"/>
          <w:szCs w:val="28"/>
        </w:rPr>
      </w:pPr>
      <w:r>
        <w:rPr>
          <w:rFonts w:ascii="宋体" w:hAnsi="宋体" w:cs="宋体" w:hint="eastAsia"/>
          <w:sz w:val="28"/>
          <w:szCs w:val="28"/>
        </w:rPr>
        <w:t>（一）在采购人指定的重大主题宣传期间，成交供应商积极协助采购人完成图文和视频内容采写，全年发布文章数量不受篇幅限制。</w:t>
      </w:r>
    </w:p>
    <w:p w:rsidR="00ED39FB" w:rsidRDefault="007F3E7E">
      <w:pPr>
        <w:spacing w:line="560" w:lineRule="exact"/>
        <w:ind w:firstLineChars="200" w:firstLine="560"/>
        <w:rPr>
          <w:rFonts w:ascii="宋体" w:hAnsi="宋体" w:cs="宋体"/>
          <w:sz w:val="28"/>
          <w:szCs w:val="28"/>
        </w:rPr>
      </w:pPr>
      <w:r>
        <w:rPr>
          <w:rFonts w:ascii="宋体" w:hAnsi="宋体" w:cs="宋体" w:hint="eastAsia"/>
          <w:sz w:val="28"/>
          <w:szCs w:val="28"/>
        </w:rPr>
        <w:t>（二）根据采购人的实际需要，成交供应商在上述已经发布的文章中赠送5篇重要文章或视频进行精准商务推送，推送区域立足重庆面向全国，精准推送人群视文章的内容特点再行安排，每篇文章精准推送达15万人以上（展现量)。</w:t>
      </w:r>
    </w:p>
    <w:p w:rsidR="00ED39FB" w:rsidRDefault="007F3E7E">
      <w:pPr>
        <w:pStyle w:val="2"/>
        <w:adjustRightInd w:val="0"/>
        <w:snapToGrid w:val="0"/>
        <w:spacing w:before="0" w:after="0" w:line="560" w:lineRule="exact"/>
        <w:rPr>
          <w:rFonts w:ascii="宋体" w:eastAsia="宋体" w:hAnsi="宋体" w:cs="宋体"/>
          <w:sz w:val="28"/>
          <w:szCs w:val="28"/>
        </w:rPr>
      </w:pPr>
      <w:bookmarkStart w:id="10" w:name="_Toc24923"/>
      <w:r>
        <w:rPr>
          <w:rFonts w:ascii="宋体" w:eastAsia="宋体" w:hAnsi="宋体" w:cs="宋体" w:hint="eastAsia"/>
          <w:sz w:val="28"/>
          <w:szCs w:val="28"/>
        </w:rPr>
        <w:t>六、服务规则要求</w:t>
      </w:r>
      <w:bookmarkEnd w:id="10"/>
    </w:p>
    <w:p w:rsidR="00ED39FB" w:rsidRDefault="007F3E7E">
      <w:pPr>
        <w:wordWrap w:val="0"/>
        <w:spacing w:line="560" w:lineRule="exact"/>
        <w:ind w:firstLineChars="200" w:firstLine="560"/>
        <w:rPr>
          <w:rFonts w:ascii="宋体" w:hAnsi="宋体" w:cs="宋体"/>
          <w:sz w:val="28"/>
          <w:szCs w:val="28"/>
        </w:rPr>
      </w:pPr>
      <w:r>
        <w:rPr>
          <w:rFonts w:ascii="宋体" w:hAnsi="宋体" w:cs="宋体" w:hint="eastAsia"/>
          <w:sz w:val="28"/>
          <w:szCs w:val="28"/>
        </w:rPr>
        <w:t>（一）成交供应商安排专人负责采购人的内容采集、编辑及发布工作。</w:t>
      </w:r>
    </w:p>
    <w:p w:rsidR="00ED39FB" w:rsidRDefault="007F3E7E">
      <w:pPr>
        <w:wordWrap w:val="0"/>
        <w:spacing w:line="560" w:lineRule="exact"/>
        <w:ind w:firstLineChars="200" w:firstLine="560"/>
        <w:rPr>
          <w:rFonts w:ascii="宋体" w:hAnsi="宋体" w:cs="宋体"/>
          <w:sz w:val="28"/>
          <w:szCs w:val="28"/>
        </w:rPr>
      </w:pPr>
      <w:r>
        <w:rPr>
          <w:rFonts w:ascii="宋体" w:hAnsi="宋体" w:cs="宋体" w:hint="eastAsia"/>
          <w:sz w:val="28"/>
          <w:szCs w:val="28"/>
        </w:rPr>
        <w:t>（二）成交供应商对采购人在新媒体平台发布的文章执行24小时舆情监测、舆情引导。</w:t>
      </w:r>
    </w:p>
    <w:p w:rsidR="00ED39FB" w:rsidRDefault="007F3E7E">
      <w:pPr>
        <w:wordWrap w:val="0"/>
        <w:spacing w:line="560" w:lineRule="exact"/>
        <w:ind w:firstLineChars="200" w:firstLine="560"/>
        <w:rPr>
          <w:rFonts w:ascii="宋体" w:hAnsi="宋体" w:cs="宋体"/>
          <w:sz w:val="28"/>
          <w:szCs w:val="28"/>
        </w:rPr>
      </w:pPr>
      <w:r>
        <w:rPr>
          <w:rFonts w:ascii="宋体" w:hAnsi="宋体" w:cs="宋体" w:hint="eastAsia"/>
          <w:sz w:val="28"/>
          <w:szCs w:val="28"/>
        </w:rPr>
        <w:t>（三）成交供应商对采购人开展的相关主题宣传活动提供策划参考和咨询服务。</w:t>
      </w:r>
    </w:p>
    <w:p w:rsidR="00ED39FB" w:rsidRDefault="007F3E7E">
      <w:pPr>
        <w:spacing w:line="560" w:lineRule="exact"/>
        <w:ind w:firstLineChars="200" w:firstLine="560"/>
        <w:rPr>
          <w:rFonts w:ascii="宋体" w:hAnsi="宋体" w:cs="宋体"/>
          <w:sz w:val="28"/>
          <w:szCs w:val="28"/>
        </w:rPr>
      </w:pPr>
      <w:r>
        <w:rPr>
          <w:rFonts w:ascii="宋体" w:hAnsi="宋体" w:cs="宋体" w:hint="eastAsia"/>
          <w:sz w:val="28"/>
          <w:szCs w:val="28"/>
        </w:rPr>
        <w:t>（四）成交供应商为采购人在新媒体客户端发布文章或视频后，第一时间向采购人提供发布连接，对精准商务推送文章或视频，在完成推送后10个工作日内，成交供应商应向采购人提供发布数据截图，合作结束，成交供应商向采购人提供商务推送文章电子数据报告。</w:t>
      </w:r>
    </w:p>
    <w:bookmarkEnd w:id="5"/>
    <w:bookmarkEnd w:id="6"/>
    <w:bookmarkEnd w:id="7"/>
    <w:bookmarkEnd w:id="8"/>
    <w:p w:rsidR="00ED39FB" w:rsidRDefault="007F3E7E">
      <w:pPr>
        <w:wordWrap w:val="0"/>
        <w:snapToGrid w:val="0"/>
        <w:spacing w:line="560" w:lineRule="exact"/>
        <w:ind w:firstLineChars="200" w:firstLine="560"/>
        <w:rPr>
          <w:rFonts w:ascii="宋体" w:hAnsi="宋体" w:cs="宋体"/>
          <w:sz w:val="28"/>
          <w:szCs w:val="28"/>
        </w:rPr>
      </w:pPr>
      <w:r>
        <w:rPr>
          <w:rFonts w:ascii="宋体" w:hAnsi="宋体" w:cs="宋体" w:hint="eastAsia"/>
          <w:sz w:val="28"/>
          <w:szCs w:val="28"/>
        </w:rPr>
        <w:t>（五）网络意识形态安全</w:t>
      </w:r>
    </w:p>
    <w:p w:rsidR="00ED39FB" w:rsidRDefault="007F3E7E">
      <w:pPr>
        <w:wordWrap w:val="0"/>
        <w:snapToGrid w:val="0"/>
        <w:spacing w:line="560" w:lineRule="exact"/>
        <w:ind w:firstLineChars="200" w:firstLine="560"/>
        <w:rPr>
          <w:rFonts w:ascii="宋体" w:hAnsi="宋体" w:cs="宋体"/>
          <w:sz w:val="28"/>
          <w:szCs w:val="28"/>
        </w:rPr>
      </w:pPr>
      <w:r>
        <w:rPr>
          <w:rFonts w:ascii="宋体" w:hAnsi="宋体" w:cs="宋体" w:hint="eastAsia"/>
          <w:sz w:val="28"/>
          <w:szCs w:val="28"/>
        </w:rPr>
        <w:t>1.牢固树立政治意识、责任意识、大局意识、阵地意识，把握正确舆论导向。严守新闻宣传纪律，把好关、把好度，防止各种不讲政治、不负责任的报道和炒作，杜绝一切可能激化社会矛盾、诱发不稳</w:t>
      </w:r>
      <w:r>
        <w:rPr>
          <w:rFonts w:ascii="宋体" w:hAnsi="宋体" w:cs="宋体" w:hint="eastAsia"/>
          <w:sz w:val="28"/>
          <w:szCs w:val="28"/>
        </w:rPr>
        <w:lastRenderedPageBreak/>
        <w:t>定因素的报道。用于开展网络主题宣传和网络推广活动的所有文字、图片、短视频、访谈等资源必须提前3天交采购人审核同意后发布。</w:t>
      </w:r>
    </w:p>
    <w:p w:rsidR="00ED39FB" w:rsidRDefault="007F3E7E">
      <w:pPr>
        <w:wordWrap w:val="0"/>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七、服务时间要求：</w:t>
      </w:r>
    </w:p>
    <w:p w:rsidR="00ED39FB" w:rsidRDefault="007F3E7E">
      <w:pPr>
        <w:wordWrap w:val="0"/>
        <w:snapToGrid w:val="0"/>
        <w:spacing w:line="560" w:lineRule="exact"/>
        <w:ind w:firstLineChars="200" w:firstLine="560"/>
        <w:rPr>
          <w:rFonts w:ascii="宋体" w:hAnsi="宋体" w:cs="宋体"/>
          <w:sz w:val="28"/>
          <w:szCs w:val="28"/>
        </w:rPr>
      </w:pPr>
      <w:r>
        <w:rPr>
          <w:rFonts w:ascii="宋体" w:hAnsi="宋体" w:cs="宋体" w:hint="eastAsia"/>
          <w:sz w:val="28"/>
          <w:szCs w:val="28"/>
        </w:rPr>
        <w:t>从合作协议签订起壹年为限</w:t>
      </w:r>
    </w:p>
    <w:p w:rsidR="00ED39FB" w:rsidRDefault="007F3E7E">
      <w:pPr>
        <w:pStyle w:val="a3"/>
        <w:spacing w:line="560" w:lineRule="exact"/>
        <w:ind w:firstLineChars="200" w:firstLine="562"/>
        <w:rPr>
          <w:rFonts w:ascii="宋体" w:eastAsia="宋体" w:hAnsi="宋体" w:cs="宋体"/>
          <w:b/>
          <w:kern w:val="0"/>
          <w:sz w:val="28"/>
          <w:szCs w:val="28"/>
        </w:rPr>
      </w:pPr>
      <w:r>
        <w:rPr>
          <w:rFonts w:ascii="宋体" w:eastAsia="宋体" w:hAnsi="宋体" w:cs="宋体" w:hint="eastAsia"/>
          <w:b/>
          <w:kern w:val="0"/>
          <w:sz w:val="28"/>
          <w:szCs w:val="28"/>
        </w:rPr>
        <w:t>八、投标人资质</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合格的投标人应符合下列条件：</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（一）基本资格条件</w:t>
      </w:r>
    </w:p>
    <w:p w:rsidR="00ED39FB" w:rsidRDefault="007F3E7E">
      <w:pPr>
        <w:spacing w:line="560" w:lineRule="exact"/>
        <w:ind w:firstLineChars="300" w:firstLine="840"/>
        <w:rPr>
          <w:rFonts w:ascii="宋体" w:hAnsi="宋体" w:cs="宋体"/>
          <w:kern w:val="0"/>
          <w:sz w:val="28"/>
          <w:szCs w:val="28"/>
        </w:rPr>
      </w:pPr>
      <w:r>
        <w:rPr>
          <w:rFonts w:ascii="宋体" w:hAnsi="宋体" w:cs="宋体" w:hint="eastAsia"/>
          <w:kern w:val="0"/>
          <w:sz w:val="28"/>
          <w:szCs w:val="28"/>
        </w:rPr>
        <w:t>(1)具有独立承担民事责任的能力。</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 xml:space="preserve"> (2)具有良好的商业信誉和健全的财务会计制度。</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 xml:space="preserve"> (3)具有履行合同所必需的设备和专业技术能力。</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 xml:space="preserve"> (4)有依法缴纳税收的良好记录。</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 xml:space="preserve"> (5)近三年内，在经营活动中没有重大违法记录。</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 xml:space="preserve"> (6)法律、行政法规规定的其他条件。</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（二）投标人特殊资格条件</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具有相关营业执照，经营范围</w:t>
      </w:r>
      <w:proofErr w:type="gramStart"/>
      <w:r>
        <w:rPr>
          <w:rFonts w:ascii="宋体" w:hAnsi="宋体" w:cs="宋体" w:hint="eastAsia"/>
          <w:kern w:val="0"/>
          <w:sz w:val="28"/>
          <w:szCs w:val="28"/>
        </w:rPr>
        <w:t>须包括</w:t>
      </w:r>
      <w:proofErr w:type="gramEnd"/>
      <w:r>
        <w:rPr>
          <w:rFonts w:ascii="宋体" w:hAnsi="宋体" w:cs="宋体" w:hint="eastAsia"/>
          <w:kern w:val="0"/>
          <w:sz w:val="28"/>
          <w:szCs w:val="28"/>
        </w:rPr>
        <w:t>技术参数内容。(提供复印件,原件备查)</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（三）投标注意事项：</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1、本项目不接受联合体投标；</w:t>
      </w:r>
    </w:p>
    <w:p w:rsidR="00ED39FB" w:rsidRDefault="007F3E7E">
      <w:pPr>
        <w:spacing w:line="560" w:lineRule="exact"/>
        <w:ind w:firstLine="660"/>
        <w:rPr>
          <w:rFonts w:ascii="宋体" w:hAnsi="宋体" w:cs="宋体"/>
          <w:b/>
          <w:bCs/>
          <w:kern w:val="0"/>
          <w:sz w:val="28"/>
          <w:szCs w:val="28"/>
        </w:rPr>
      </w:pPr>
      <w:bookmarkStart w:id="11" w:name="_Toc361131442"/>
      <w:r>
        <w:rPr>
          <w:rFonts w:ascii="宋体" w:hAnsi="宋体" w:cs="宋体" w:hint="eastAsia"/>
          <w:b/>
          <w:bCs/>
          <w:kern w:val="0"/>
          <w:sz w:val="28"/>
          <w:szCs w:val="28"/>
        </w:rPr>
        <w:t>九、投标有关规定</w:t>
      </w:r>
      <w:bookmarkEnd w:id="11"/>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超过投标截止时间、不按本招标文件规定密封的投标书，招标人概不接受。</w:t>
      </w:r>
    </w:p>
    <w:p w:rsidR="00ED39FB" w:rsidRDefault="007F3E7E">
      <w:pPr>
        <w:spacing w:line="560" w:lineRule="exact"/>
        <w:ind w:firstLine="660"/>
        <w:rPr>
          <w:rFonts w:ascii="宋体" w:hAnsi="宋体" w:cs="宋体"/>
          <w:b/>
          <w:bCs/>
          <w:kern w:val="0"/>
          <w:sz w:val="28"/>
          <w:szCs w:val="28"/>
        </w:rPr>
      </w:pPr>
      <w:r>
        <w:rPr>
          <w:rFonts w:ascii="宋体" w:hAnsi="宋体" w:cs="宋体" w:hint="eastAsia"/>
          <w:b/>
          <w:bCs/>
          <w:kern w:val="0"/>
          <w:sz w:val="28"/>
          <w:szCs w:val="28"/>
        </w:rPr>
        <w:t>十、投标报名注意事项</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1、本次招标原则上只接受现场报名。</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2、学校按规定成立的询价小组，对投标人进行资格审查（初审），</w:t>
      </w:r>
      <w:r>
        <w:rPr>
          <w:rFonts w:ascii="宋体" w:hAnsi="宋体" w:cs="宋体" w:hint="eastAsia"/>
          <w:kern w:val="0"/>
          <w:sz w:val="28"/>
          <w:szCs w:val="28"/>
        </w:rPr>
        <w:lastRenderedPageBreak/>
        <w:t>对符合条件者进行评审，后按汇总报价由低到高顺序确定中标人。</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3、无论投标人是否中标，投标人应自行承担其编制与递交投标文件所涉及的一切费用。</w:t>
      </w:r>
    </w:p>
    <w:p w:rsidR="00ED39FB" w:rsidRDefault="007F3E7E">
      <w:pPr>
        <w:spacing w:line="560" w:lineRule="exact"/>
        <w:ind w:firstLine="660"/>
        <w:rPr>
          <w:rFonts w:ascii="宋体" w:hAnsi="宋体" w:cs="宋体"/>
          <w:b/>
          <w:bCs/>
          <w:kern w:val="0"/>
          <w:sz w:val="28"/>
          <w:szCs w:val="28"/>
        </w:rPr>
      </w:pPr>
      <w:bookmarkStart w:id="12" w:name="_Toc434931523"/>
      <w:r>
        <w:rPr>
          <w:rFonts w:ascii="宋体" w:hAnsi="宋体" w:cs="宋体" w:hint="eastAsia"/>
          <w:b/>
          <w:bCs/>
          <w:kern w:val="0"/>
          <w:sz w:val="28"/>
          <w:szCs w:val="28"/>
        </w:rPr>
        <w:t>十一、联系方式及地址</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sz w:val="28"/>
          <w:szCs w:val="28"/>
        </w:rPr>
        <w:t xml:space="preserve"> </w:t>
      </w:r>
      <w:r>
        <w:rPr>
          <w:rFonts w:ascii="宋体" w:hAnsi="宋体" w:cs="宋体" w:hint="eastAsia"/>
          <w:kern w:val="0"/>
          <w:sz w:val="28"/>
          <w:szCs w:val="28"/>
        </w:rPr>
        <w:t>报名咨询：李老师          联系电话：15025481080</w:t>
      </w:r>
    </w:p>
    <w:p w:rsidR="00ED39FB" w:rsidRDefault="007F3E7E">
      <w:pPr>
        <w:spacing w:line="560" w:lineRule="exact"/>
        <w:ind w:firstLineChars="385" w:firstLine="1078"/>
        <w:rPr>
          <w:rFonts w:ascii="宋体" w:hAnsi="宋体" w:cs="宋体"/>
          <w:kern w:val="0"/>
          <w:sz w:val="28"/>
          <w:szCs w:val="28"/>
        </w:rPr>
      </w:pPr>
      <w:r>
        <w:rPr>
          <w:rFonts w:ascii="宋体" w:hAnsi="宋体" w:cs="宋体" w:hint="eastAsia"/>
          <w:kern w:val="0"/>
          <w:sz w:val="28"/>
          <w:szCs w:val="28"/>
        </w:rPr>
        <w:t xml:space="preserve">项目咨询：向老师          联系电话：023-65915080   </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2.采购人地址：重庆市沙坪坝区张家湾50号</w:t>
      </w:r>
    </w:p>
    <w:p w:rsidR="00ED39FB" w:rsidRDefault="007F3E7E">
      <w:pPr>
        <w:spacing w:line="560" w:lineRule="exact"/>
        <w:ind w:firstLine="660"/>
        <w:rPr>
          <w:rFonts w:ascii="宋体" w:hAnsi="宋体" w:cs="宋体"/>
          <w:b/>
          <w:bCs/>
          <w:kern w:val="0"/>
          <w:sz w:val="28"/>
          <w:szCs w:val="28"/>
        </w:rPr>
      </w:pPr>
      <w:r>
        <w:rPr>
          <w:rFonts w:ascii="宋体" w:hAnsi="宋体" w:cs="宋体" w:hint="eastAsia"/>
          <w:b/>
          <w:bCs/>
          <w:kern w:val="0"/>
          <w:sz w:val="28"/>
          <w:szCs w:val="28"/>
        </w:rPr>
        <w:t>十二、监督机构</w:t>
      </w:r>
    </w:p>
    <w:p w:rsidR="00ED39FB" w:rsidRDefault="007F3E7E">
      <w:pPr>
        <w:spacing w:line="56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p>
    <w:p w:rsidR="00ED39FB" w:rsidRDefault="007F3E7E">
      <w:pPr>
        <w:spacing w:line="560" w:lineRule="exact"/>
        <w:ind w:firstLine="660"/>
        <w:rPr>
          <w:rFonts w:ascii="宋体" w:hAnsi="宋体" w:cs="宋体"/>
          <w:b/>
          <w:bCs/>
          <w:kern w:val="0"/>
          <w:sz w:val="28"/>
          <w:szCs w:val="28"/>
        </w:rPr>
      </w:pPr>
      <w:r>
        <w:rPr>
          <w:rFonts w:ascii="宋体" w:hAnsi="宋体" w:cs="宋体" w:hint="eastAsia"/>
          <w:kern w:val="0"/>
          <w:sz w:val="28"/>
          <w:szCs w:val="28"/>
        </w:rPr>
        <w:t>监督电话：023-65915082</w:t>
      </w:r>
    </w:p>
    <w:p w:rsidR="00ED39FB" w:rsidRDefault="00ED39FB">
      <w:pPr>
        <w:spacing w:line="560" w:lineRule="exact"/>
        <w:ind w:firstLine="660"/>
        <w:jc w:val="center"/>
        <w:rPr>
          <w:rFonts w:ascii="宋体" w:hAnsi="宋体" w:cs="宋体"/>
          <w:bCs/>
          <w:kern w:val="36"/>
          <w:sz w:val="28"/>
          <w:szCs w:val="28"/>
        </w:rPr>
      </w:pPr>
    </w:p>
    <w:bookmarkEnd w:id="12"/>
    <w:p w:rsidR="00ED39FB" w:rsidRDefault="00ED39FB">
      <w:pPr>
        <w:spacing w:line="560" w:lineRule="exact"/>
      </w:pPr>
    </w:p>
    <w:sectPr w:rsidR="00ED3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WE1Y2Q4MGJmYmI4NTI2NWNhNzdiMmM1NjNlMzUifQ=="/>
  </w:docVars>
  <w:rsids>
    <w:rsidRoot w:val="00ED39FB"/>
    <w:rsid w:val="002B07E5"/>
    <w:rsid w:val="007161A3"/>
    <w:rsid w:val="0077484B"/>
    <w:rsid w:val="007F3E7E"/>
    <w:rsid w:val="008A42A5"/>
    <w:rsid w:val="009A6C9B"/>
    <w:rsid w:val="00ED39FB"/>
    <w:rsid w:val="099F6407"/>
    <w:rsid w:val="297B3FDA"/>
    <w:rsid w:val="5FA246EC"/>
    <w:rsid w:val="6904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Pr>
      <w:rFonts w:ascii="仿宋_GB2312" w:eastAsia="仿宋_GB2312"/>
      <w:sz w:val="32"/>
    </w:rPr>
  </w:style>
  <w:style w:type="paragraph" w:styleId="a4">
    <w:name w:val="Body Text Indent"/>
    <w:basedOn w:val="a"/>
    <w:qFormat/>
    <w:pPr>
      <w:spacing w:line="700" w:lineRule="exact"/>
      <w:ind w:left="960"/>
    </w:pPr>
    <w:rPr>
      <w:sz w:val="44"/>
      <w:szCs w:val="20"/>
    </w:rPr>
  </w:style>
  <w:style w:type="paragraph" w:styleId="a5">
    <w:name w:val="Balloon Text"/>
    <w:basedOn w:val="a"/>
    <w:link w:val="Char"/>
    <w:rsid w:val="008A42A5"/>
    <w:rPr>
      <w:sz w:val="18"/>
      <w:szCs w:val="18"/>
    </w:rPr>
  </w:style>
  <w:style w:type="character" w:customStyle="1" w:styleId="Char">
    <w:name w:val="批注框文本 Char"/>
    <w:basedOn w:val="a0"/>
    <w:link w:val="a5"/>
    <w:rsid w:val="008A42A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Pr>
      <w:rFonts w:ascii="仿宋_GB2312" w:eastAsia="仿宋_GB2312"/>
      <w:sz w:val="32"/>
    </w:rPr>
  </w:style>
  <w:style w:type="paragraph" w:styleId="a4">
    <w:name w:val="Body Text Indent"/>
    <w:basedOn w:val="a"/>
    <w:qFormat/>
    <w:pPr>
      <w:spacing w:line="700" w:lineRule="exact"/>
      <w:ind w:left="960"/>
    </w:pPr>
    <w:rPr>
      <w:sz w:val="44"/>
      <w:szCs w:val="20"/>
    </w:rPr>
  </w:style>
  <w:style w:type="paragraph" w:styleId="a5">
    <w:name w:val="Balloon Text"/>
    <w:basedOn w:val="a"/>
    <w:link w:val="Char"/>
    <w:rsid w:val="008A42A5"/>
    <w:rPr>
      <w:sz w:val="18"/>
      <w:szCs w:val="18"/>
    </w:rPr>
  </w:style>
  <w:style w:type="character" w:customStyle="1" w:styleId="Char">
    <w:name w:val="批注框文本 Char"/>
    <w:basedOn w:val="a0"/>
    <w:link w:val="a5"/>
    <w:rsid w:val="008A42A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252</Words>
  <Characters>1441</Characters>
  <Application>Microsoft Office Word</Application>
  <DocSecurity>0</DocSecurity>
  <Lines>12</Lines>
  <Paragraphs>3</Paragraphs>
  <ScaleCrop>false</ScaleCrop>
  <Company>Microsoft</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7</cp:revision>
  <cp:lastPrinted>2023-10-18T08:00:00Z</cp:lastPrinted>
  <dcterms:created xsi:type="dcterms:W3CDTF">2023-10-16T09:30:00Z</dcterms:created>
  <dcterms:modified xsi:type="dcterms:W3CDTF">2023-10-18T08:20:00Z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AD20F5955E424A03AEF7829A4A81E806_13</vt:lpwstr>
  </property>
</Properties>
</file>