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hint="eastAsia" w:ascii="方正小标宋简体" w:hAnsi="黑体" w:eastAsia="方正小标宋简体"/>
          <w:sz w:val="44"/>
          <w:szCs w:val="44"/>
        </w:rPr>
      </w:pPr>
      <w:bookmarkStart w:id="0" w:name="_Toc361131430"/>
      <w:bookmarkStart w:id="1" w:name="OLE_LINK6"/>
      <w:bookmarkStart w:id="2" w:name="OLE_LINK5"/>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仿宋" w:eastAsia="方正小标宋简体"/>
          <w:sz w:val="52"/>
          <w:szCs w:val="52"/>
        </w:rPr>
      </w:pPr>
      <w:r>
        <w:rPr>
          <w:rFonts w:hint="eastAsia" w:ascii="方正小标宋简体" w:hAnsi="仿宋" w:eastAsia="方正小标宋简体"/>
          <w:sz w:val="52"/>
          <w:szCs w:val="52"/>
        </w:rPr>
        <w:t>询价文件</w:t>
      </w:r>
    </w:p>
    <w:p>
      <w:pPr>
        <w:pStyle w:val="5"/>
      </w:pPr>
    </w:p>
    <w:p/>
    <w:p>
      <w:pPr>
        <w:pStyle w:val="5"/>
      </w:pPr>
    </w:p>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项目编号：20250</w:t>
      </w:r>
      <w:r>
        <w:rPr>
          <w:rFonts w:hint="eastAsia" w:ascii="黑体" w:hAnsi="黑体" w:eastAsia="黑体"/>
          <w:sz w:val="32"/>
          <w:szCs w:val="32"/>
          <w:lang w:val="en-US" w:eastAsia="zh-CN"/>
        </w:rPr>
        <w:t>411</w:t>
      </w:r>
    </w:p>
    <w:p>
      <w:pPr>
        <w:spacing w:line="540" w:lineRule="exact"/>
        <w:ind w:left="2875" w:leftChars="607" w:hanging="1600" w:hangingChars="500"/>
        <w:jc w:val="left"/>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lang w:val="en-US" w:eastAsia="zh-CN"/>
        </w:rPr>
        <w:t>上桥校区</w:t>
      </w:r>
      <w:r>
        <w:rPr>
          <w:rFonts w:hint="default" w:ascii="黑体" w:hAnsi="黑体" w:eastAsia="黑体"/>
          <w:sz w:val="32"/>
          <w:szCs w:val="32"/>
          <w:lang w:eastAsia="zh-CN"/>
          <w:woUserID w:val="1"/>
        </w:rPr>
        <w:t>电力扩容</w:t>
      </w:r>
      <w:r>
        <w:rPr>
          <w:rFonts w:hint="eastAsia" w:ascii="黑体" w:hAnsi="黑体" w:eastAsia="黑体"/>
          <w:sz w:val="32"/>
          <w:szCs w:val="32"/>
        </w:rPr>
        <w:t>改造设计</w:t>
      </w:r>
    </w:p>
    <w:p>
      <w:pPr>
        <w:spacing w:line="540" w:lineRule="exact"/>
        <w:ind w:left="2875" w:leftChars="607" w:hanging="1600" w:hangingChars="500"/>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〇二五</w:t>
      </w:r>
      <w:r>
        <w:rPr>
          <w:rFonts w:hint="eastAsia" w:ascii="仿宋_GB2312" w:hAnsi="仿宋" w:eastAsia="仿宋_GB2312" w:cs="仿宋_GB2312"/>
          <w:sz w:val="32"/>
        </w:rPr>
        <w:t>年</w:t>
      </w:r>
      <w:r>
        <w:rPr>
          <w:rFonts w:hint="eastAsia" w:ascii="仿宋_GB2312" w:hAnsi="仿宋" w:eastAsia="仿宋_GB2312" w:cs="仿宋_GB2312"/>
          <w:sz w:val="32"/>
          <w:lang w:val="en-US" w:eastAsia="zh-CN"/>
        </w:rPr>
        <w:t>四</w:t>
      </w:r>
      <w:r>
        <w:rPr>
          <w:rFonts w:hint="eastAsia" w:ascii="仿宋_GB2312" w:hAnsi="仿宋" w:eastAsia="仿宋_GB2312" w:cs="仿宋_GB2312"/>
          <w:sz w:val="32"/>
        </w:rPr>
        <w:t>月</w:t>
      </w:r>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bookmarkStart w:id="3" w:name="OLE_LINK16"/>
      <w:bookmarkStart w:id="4" w:name="OLE_LINK15"/>
    </w:p>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w:t>
      </w:r>
      <w:bookmarkEnd w:id="3"/>
      <w:bookmarkEnd w:id="4"/>
      <w:r>
        <w:rPr>
          <w:rFonts w:hint="eastAsia" w:ascii="方正小标宋简体" w:hAnsi="仿宋" w:eastAsia="方正小标宋简体"/>
          <w:b w:val="0"/>
          <w:sz w:val="44"/>
          <w:szCs w:val="44"/>
        </w:rPr>
        <w:t xml:space="preserve"> 询价比选邀请招标书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根据工信职业学院</w:t>
      </w:r>
      <w:r>
        <w:rPr>
          <w:rFonts w:hint="default" w:cs="宋体" w:asciiTheme="minorEastAsia" w:hAnsiTheme="minorEastAsia" w:eastAsiaTheme="minorEastAsia"/>
          <w:kern w:val="0"/>
          <w:sz w:val="28"/>
          <w:szCs w:val="28"/>
          <w:woUserID w:val="1"/>
        </w:rPr>
        <w:t>三校一体化管理要求，</w:t>
      </w:r>
      <w:r>
        <w:rPr>
          <w:rFonts w:hint="eastAsia" w:cs="宋体" w:asciiTheme="minorEastAsia" w:hAnsiTheme="minorEastAsia" w:eastAsiaTheme="minorEastAsia"/>
          <w:kern w:val="0"/>
          <w:sz w:val="28"/>
          <w:szCs w:val="28"/>
        </w:rPr>
        <w:t>2025年转移</w:t>
      </w:r>
      <w:r>
        <w:rPr>
          <w:rFonts w:hint="default" w:cs="宋体" w:asciiTheme="minorEastAsia" w:hAnsiTheme="minorEastAsia" w:eastAsiaTheme="minorEastAsia"/>
          <w:kern w:val="0"/>
          <w:sz w:val="28"/>
          <w:szCs w:val="28"/>
          <w:woUserID w:val="1"/>
        </w:rPr>
        <w:t>重庆市工业学校</w:t>
      </w:r>
      <w:r>
        <w:rPr>
          <w:rFonts w:hint="eastAsia" w:cs="宋体" w:asciiTheme="minorEastAsia" w:hAnsiTheme="minorEastAsia" w:eastAsiaTheme="minorEastAsia"/>
          <w:kern w:val="0"/>
          <w:sz w:val="28"/>
          <w:szCs w:val="28"/>
        </w:rPr>
        <w:t>学生入住的要求及相关文件规定，</w:t>
      </w:r>
      <w:r>
        <w:rPr>
          <w:rFonts w:hint="eastAsia"/>
          <w:sz w:val="28"/>
          <w:szCs w:val="28"/>
        </w:rPr>
        <w:t>重庆铁路运输高级技工学校上桥</w:t>
      </w:r>
      <w:r>
        <w:rPr>
          <w:rFonts w:hint="eastAsia"/>
          <w:sz w:val="28"/>
          <w:szCs w:val="28"/>
          <w:lang w:val="en-US" w:eastAsia="zh-CN"/>
        </w:rPr>
        <w:t>校区电力扩容</w:t>
      </w:r>
      <w:r>
        <w:rPr>
          <w:rFonts w:hint="eastAsia"/>
          <w:sz w:val="28"/>
          <w:szCs w:val="28"/>
        </w:rPr>
        <w:t>设计项目进行询价招标</w:t>
      </w:r>
      <w:bookmarkStart w:id="5" w:name="OLE_LINK4"/>
      <w:bookmarkStart w:id="6" w:name="OLE_LINK3"/>
      <w:r>
        <w:rPr>
          <w:rFonts w:hint="eastAsia"/>
          <w:sz w:val="28"/>
          <w:szCs w:val="28"/>
        </w:rPr>
        <w:t>，</w:t>
      </w:r>
      <w:bookmarkEnd w:id="5"/>
      <w:bookmarkEnd w:id="6"/>
      <w:r>
        <w:rPr>
          <w:rFonts w:hint="eastAsia"/>
          <w:sz w:val="28"/>
          <w:szCs w:val="28"/>
        </w:rPr>
        <w:t>欢迎</w:t>
      </w:r>
      <w:r>
        <w:rPr>
          <w:rFonts w:hint="eastAsia" w:cs="宋体" w:asciiTheme="minorEastAsia" w:hAnsiTheme="minorEastAsia" w:eastAsiaTheme="minorEastAsia"/>
          <w:kern w:val="0"/>
          <w:sz w:val="28"/>
          <w:szCs w:val="28"/>
        </w:rPr>
        <w:t>具备承担招标项目能力并具备相关资质条件的单位参加投标。</w:t>
      </w:r>
    </w:p>
    <w:p>
      <w:pPr>
        <w:numPr>
          <w:ilvl w:val="0"/>
          <w:numId w:val="1"/>
        </w:numPr>
        <w:spacing w:line="540" w:lineRule="exact"/>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pPr>
        <w:spacing w:line="360" w:lineRule="auto"/>
        <w:ind w:firstLine="560" w:firstLineChars="200"/>
        <w:jc w:val="left"/>
        <w:rPr>
          <w:rFonts w:ascii="宋体" w:hAnsi="宋体"/>
          <w:sz w:val="28"/>
          <w:szCs w:val="28"/>
        </w:rPr>
      </w:pPr>
      <w:r>
        <w:rPr>
          <w:rFonts w:hint="eastAsia" w:ascii="宋体" w:hAnsi="宋体"/>
          <w:sz w:val="28"/>
          <w:szCs w:val="28"/>
        </w:rPr>
        <w:t>1、项目地点：重庆铁路运输高级技工学校</w:t>
      </w:r>
    </w:p>
    <w:p>
      <w:pPr>
        <w:spacing w:line="360" w:lineRule="auto"/>
        <w:ind w:firstLine="560" w:firstLineChars="200"/>
        <w:jc w:val="left"/>
        <w:rPr>
          <w:rStyle w:val="16"/>
          <w:rFonts w:ascii="宋体" w:hAnsi="宋体"/>
          <w:b w:val="0"/>
          <w:sz w:val="28"/>
          <w:szCs w:val="28"/>
        </w:rPr>
      </w:pPr>
      <w:r>
        <w:rPr>
          <w:rFonts w:hint="eastAsia" w:ascii="宋体" w:hAnsi="宋体"/>
          <w:sz w:val="28"/>
          <w:szCs w:val="28"/>
        </w:rPr>
        <w:t>2、</w:t>
      </w:r>
      <w:r>
        <w:rPr>
          <w:rStyle w:val="16"/>
          <w:rFonts w:hint="eastAsia" w:ascii="宋体" w:hAnsi="宋体"/>
          <w:b w:val="0"/>
          <w:sz w:val="28"/>
          <w:szCs w:val="28"/>
        </w:rPr>
        <w:t>最高限价：</w:t>
      </w:r>
      <w:r>
        <w:rPr>
          <w:rStyle w:val="16"/>
          <w:rFonts w:hint="eastAsia" w:ascii="宋体" w:hAnsi="宋体"/>
          <w:b w:val="0"/>
          <w:sz w:val="28"/>
          <w:szCs w:val="28"/>
          <w:lang w:val="en-US" w:eastAsia="zh-CN"/>
        </w:rPr>
        <w:t>3</w:t>
      </w:r>
      <w:r>
        <w:rPr>
          <w:rStyle w:val="16"/>
          <w:rFonts w:hint="eastAsia" w:ascii="宋体" w:hAnsi="宋体"/>
          <w:b w:val="0"/>
          <w:sz w:val="28"/>
          <w:szCs w:val="28"/>
        </w:rPr>
        <w:t>0000元</w:t>
      </w:r>
    </w:p>
    <w:p>
      <w:pPr>
        <w:spacing w:line="360" w:lineRule="auto"/>
        <w:ind w:firstLine="560" w:firstLineChars="200"/>
        <w:jc w:val="left"/>
        <w:rPr>
          <w:rFonts w:ascii="宋体" w:hAnsi="宋体"/>
          <w:color w:val="000000" w:themeColor="text1"/>
          <w:sz w:val="28"/>
          <w:szCs w:val="28"/>
          <w14:textFill>
            <w14:solidFill>
              <w14:schemeClr w14:val="tx1"/>
            </w14:solidFill>
          </w14:textFill>
        </w:rPr>
      </w:pPr>
      <w:r>
        <w:rPr>
          <w:rStyle w:val="16"/>
          <w:rFonts w:hint="eastAsia" w:ascii="宋体" w:hAnsi="宋体"/>
          <w:b w:val="0"/>
          <w:sz w:val="28"/>
          <w:szCs w:val="28"/>
        </w:rPr>
        <w:t>3、</w:t>
      </w:r>
      <w:r>
        <w:rPr>
          <w:rFonts w:hint="eastAsia" w:ascii="宋体" w:hAnsi="宋体"/>
          <w:color w:val="000000"/>
          <w:sz w:val="28"/>
          <w:szCs w:val="28"/>
        </w:rPr>
        <w:t>项目公示日期：</w:t>
      </w:r>
      <w:r>
        <w:rPr>
          <w:rFonts w:hint="eastAsia" w:ascii="宋体" w:hAnsi="宋体"/>
          <w:color w:val="000000" w:themeColor="text1"/>
          <w:sz w:val="28"/>
          <w:szCs w:val="28"/>
          <w14:textFill>
            <w14:solidFill>
              <w14:schemeClr w14:val="tx1"/>
            </w14:solidFill>
          </w14:textFill>
        </w:rPr>
        <w:t>2025年</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14</w:t>
      </w:r>
      <w:r>
        <w:rPr>
          <w:rFonts w:hint="eastAsia"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16</w:t>
      </w:r>
      <w:r>
        <w:rPr>
          <w:rFonts w:hint="eastAsia" w:ascii="宋体" w:hAnsi="宋体"/>
          <w:color w:val="000000" w:themeColor="text1"/>
          <w:sz w:val="28"/>
          <w:szCs w:val="28"/>
          <w14:textFill>
            <w14:solidFill>
              <w14:schemeClr w14:val="tx1"/>
            </w14:solidFill>
          </w14:textFill>
        </w:rPr>
        <w:t>日</w:t>
      </w:r>
    </w:p>
    <w:p>
      <w:pPr>
        <w:spacing w:line="540" w:lineRule="exact"/>
        <w:ind w:firstLine="549" w:firstLineChars="196"/>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二、项目具体内容及要求：</w:t>
      </w:r>
    </w:p>
    <w:p>
      <w:pPr>
        <w:spacing w:line="276" w:lineRule="auto"/>
        <w:ind w:firstLine="420" w:firstLineChars="150"/>
        <w:rPr>
          <w:rFonts w:hint="default" w:ascii="宋体" w:hAnsi="宋体" w:cs="宋体"/>
          <w:bCs/>
          <w:sz w:val="28"/>
          <w:szCs w:val="28"/>
          <w:lang w:eastAsia="zh-CN"/>
          <w:woUserID w:val="1"/>
        </w:rPr>
      </w:pPr>
      <w:r>
        <w:rPr>
          <w:rFonts w:hint="eastAsia" w:ascii="宋体" w:hAnsi="宋体" w:cs="宋体"/>
          <w:bCs/>
          <w:sz w:val="28"/>
          <w:szCs w:val="28"/>
        </w:rPr>
        <w:t xml:space="preserve"> </w:t>
      </w:r>
      <w:r>
        <w:rPr>
          <w:rFonts w:hint="eastAsia" w:ascii="宋体" w:hAnsi="宋体" w:cs="宋体"/>
          <w:bCs/>
          <w:sz w:val="28"/>
          <w:szCs w:val="28"/>
          <w:lang w:eastAsia="zh-CN"/>
        </w:rPr>
        <w:t>设计范围：包括但不限于高压进线（变电站→该项目新建专用开闭所）；专用开闭所（高压柜电气系统及基础、接地、通风、照明、消防系统）</w:t>
      </w:r>
      <w:r>
        <w:rPr>
          <w:rFonts w:hint="default" w:ascii="宋体" w:hAnsi="宋体" w:cs="宋体"/>
          <w:bCs/>
          <w:sz w:val="28"/>
          <w:szCs w:val="28"/>
          <w:lang w:eastAsia="zh-CN"/>
          <w:woUserID w:val="1"/>
        </w:rPr>
        <w:t>。</w:t>
      </w:r>
      <w:bookmarkStart w:id="10" w:name="_GoBack"/>
      <w:bookmarkEnd w:id="10"/>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eastAsia="zh-CN"/>
        </w:rPr>
        <w:t>（</w:t>
      </w:r>
      <w:r>
        <w:rPr>
          <w:rFonts w:hint="eastAsia" w:ascii="宋体" w:hAnsi="宋体" w:cs="宋体"/>
          <w:bCs/>
          <w:sz w:val="28"/>
          <w:szCs w:val="28"/>
          <w:lang w:val="en-US" w:eastAsia="zh-CN"/>
        </w:rPr>
        <w:t>一</w:t>
      </w:r>
      <w:r>
        <w:rPr>
          <w:rFonts w:hint="eastAsia" w:ascii="宋体" w:hAnsi="宋体" w:cs="宋体"/>
          <w:bCs/>
          <w:sz w:val="28"/>
          <w:szCs w:val="28"/>
          <w:lang w:eastAsia="zh-CN"/>
        </w:rPr>
        <w:t>）设计要求：</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1</w:t>
      </w:r>
      <w:r>
        <w:rPr>
          <w:rFonts w:hint="eastAsia" w:ascii="宋体" w:hAnsi="宋体" w:cs="宋体"/>
          <w:bCs/>
          <w:sz w:val="28"/>
          <w:szCs w:val="28"/>
          <w:lang w:eastAsia="zh-CN"/>
        </w:rPr>
        <w:t>、符合电力规范的开闭所设计，包括电气接线方式、电气建设方案及其与</w:t>
      </w:r>
      <w:r>
        <w:rPr>
          <w:rFonts w:hint="eastAsia" w:ascii="宋体" w:hAnsi="宋体" w:cs="宋体"/>
          <w:bCs/>
          <w:sz w:val="28"/>
          <w:szCs w:val="28"/>
          <w:lang w:val="en-US" w:eastAsia="zh-CN"/>
        </w:rPr>
        <w:t>上桥校区原400KVA</w:t>
      </w:r>
      <w:r>
        <w:rPr>
          <w:rFonts w:hint="eastAsia" w:ascii="宋体" w:hAnsi="宋体" w:cs="宋体"/>
          <w:bCs/>
          <w:sz w:val="28"/>
          <w:szCs w:val="28"/>
          <w:lang w:eastAsia="zh-CN"/>
        </w:rPr>
        <w:t>功能定位匹配的设备选型。</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2</w:t>
      </w:r>
      <w:r>
        <w:rPr>
          <w:rFonts w:hint="eastAsia" w:ascii="宋体" w:hAnsi="宋体" w:cs="宋体"/>
          <w:bCs/>
          <w:sz w:val="28"/>
          <w:szCs w:val="28"/>
          <w:lang w:eastAsia="zh-CN"/>
        </w:rPr>
        <w:t>、按照甲方的出线要求完成</w:t>
      </w:r>
      <w:r>
        <w:rPr>
          <w:rFonts w:hint="eastAsia" w:ascii="宋体" w:hAnsi="宋体" w:cs="宋体"/>
          <w:bCs/>
          <w:sz w:val="28"/>
          <w:szCs w:val="28"/>
          <w:lang w:val="en-US" w:eastAsia="zh-CN"/>
        </w:rPr>
        <w:t>上桥</w:t>
      </w:r>
      <w:r>
        <w:rPr>
          <w:rFonts w:hint="eastAsia" w:ascii="宋体" w:hAnsi="宋体" w:cs="宋体"/>
          <w:bCs/>
          <w:color w:val="000000"/>
          <w:sz w:val="28"/>
          <w:szCs w:val="28"/>
          <w:lang w:eastAsia="zh-CN"/>
        </w:rPr>
        <w:t>变电站、沙坪坝变电站</w:t>
      </w:r>
      <w:r>
        <w:rPr>
          <w:rFonts w:hint="eastAsia" w:ascii="宋体" w:hAnsi="宋体" w:cs="宋体"/>
          <w:bCs/>
          <w:sz w:val="28"/>
          <w:szCs w:val="28"/>
          <w:lang w:eastAsia="zh-CN"/>
        </w:rPr>
        <w:t>出线方案设计并经市区电力公司审核通过。</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3</w:t>
      </w:r>
      <w:r>
        <w:rPr>
          <w:rFonts w:hint="eastAsia" w:ascii="宋体" w:hAnsi="宋体" w:cs="宋体"/>
          <w:bCs/>
          <w:sz w:val="28"/>
          <w:szCs w:val="28"/>
          <w:lang w:eastAsia="zh-CN"/>
        </w:rPr>
        <w:t>、根据</w:t>
      </w:r>
      <w:r>
        <w:rPr>
          <w:rFonts w:hint="eastAsia" w:ascii="宋体" w:hAnsi="宋体" w:cs="宋体"/>
          <w:bCs/>
          <w:sz w:val="28"/>
          <w:szCs w:val="28"/>
          <w:lang w:val="en-US" w:eastAsia="zh-CN"/>
        </w:rPr>
        <w:t>原</w:t>
      </w:r>
      <w:r>
        <w:rPr>
          <w:rFonts w:hint="eastAsia" w:ascii="宋体" w:hAnsi="宋体" w:cs="宋体"/>
          <w:bCs/>
          <w:sz w:val="28"/>
          <w:szCs w:val="28"/>
          <w:lang w:eastAsia="zh-CN"/>
        </w:rPr>
        <w:t>线路路径方案进行线路电气及线路土建（含检查井等）设计及优化。</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4</w:t>
      </w:r>
      <w:r>
        <w:rPr>
          <w:rFonts w:hint="eastAsia" w:ascii="宋体" w:hAnsi="宋体" w:cs="宋体"/>
          <w:bCs/>
          <w:sz w:val="28"/>
          <w:szCs w:val="28"/>
          <w:lang w:eastAsia="zh-CN"/>
        </w:rPr>
        <w:t>、校外沙坪坝变电站至已有国网市区电力公司电力管廊进行踏勘，并分类列出该段电力管廊施工所需的各种措施费明细；</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5</w:t>
      </w:r>
      <w:r>
        <w:rPr>
          <w:rFonts w:hint="eastAsia" w:ascii="宋体" w:hAnsi="宋体" w:cs="宋体"/>
          <w:bCs/>
          <w:sz w:val="28"/>
          <w:szCs w:val="28"/>
          <w:lang w:eastAsia="zh-CN"/>
        </w:rPr>
        <w:t>、设计文件需符合国家现行规范、规程及标准，并承担按规范要求、电力部门及甲方要求提出的图纸修改和完善工作，最终设计文件需通过电力部门和甲方相关部门的审查或审核。</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6</w:t>
      </w:r>
      <w:r>
        <w:rPr>
          <w:rFonts w:hint="eastAsia" w:ascii="宋体" w:hAnsi="宋体" w:cs="宋体"/>
          <w:bCs/>
          <w:sz w:val="28"/>
          <w:szCs w:val="28"/>
          <w:lang w:eastAsia="zh-CN"/>
        </w:rPr>
        <w:t>、明确专人负责协助甲方及时完成各类手续办理，配合甲方完成项目清单编制、施工图招标及提供后期施工过程引起的设计问题处理及回复等服务。</w:t>
      </w:r>
    </w:p>
    <w:p>
      <w:pPr>
        <w:spacing w:line="276" w:lineRule="auto"/>
        <w:ind w:firstLine="420" w:firstLineChars="150"/>
        <w:rPr>
          <w:rFonts w:hint="eastAsia" w:ascii="宋体" w:hAnsi="宋体" w:cs="宋体"/>
          <w:bCs/>
          <w:sz w:val="28"/>
          <w:szCs w:val="28"/>
          <w:lang w:eastAsia="zh-CN"/>
        </w:rPr>
      </w:pPr>
      <w:r>
        <w:rPr>
          <w:rFonts w:hint="eastAsia" w:ascii="宋体" w:hAnsi="宋体" w:cs="宋体"/>
          <w:bCs/>
          <w:sz w:val="28"/>
          <w:szCs w:val="28"/>
          <w:lang w:val="en-US" w:eastAsia="zh-CN"/>
        </w:rPr>
        <w:t>7</w:t>
      </w:r>
      <w:r>
        <w:rPr>
          <w:rFonts w:hint="eastAsia" w:ascii="宋体" w:hAnsi="宋体" w:cs="宋体"/>
          <w:bCs/>
          <w:sz w:val="28"/>
          <w:szCs w:val="28"/>
          <w:lang w:eastAsia="zh-CN"/>
        </w:rPr>
        <w:t>.做好与开闭所房屋修缮设计单位的相关协调工作。</w:t>
      </w:r>
    </w:p>
    <w:p>
      <w:pPr>
        <w:numPr>
          <w:ilvl w:val="0"/>
          <w:numId w:val="0"/>
        </w:numPr>
        <w:spacing w:line="276" w:lineRule="auto"/>
        <w:ind w:leftChars="0" w:firstLine="280" w:firstLineChars="100"/>
        <w:rPr>
          <w:rFonts w:hint="eastAsia"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rPr>
        <w:t>质量、技术要求及成果提交</w:t>
      </w:r>
    </w:p>
    <w:p>
      <w:pPr>
        <w:spacing w:line="276" w:lineRule="auto"/>
        <w:ind w:firstLine="560" w:firstLineChars="200"/>
        <w:rPr>
          <w:rFonts w:hint="eastAsia" w:ascii="宋体" w:hAnsi="宋体" w:cs="宋体"/>
          <w:bCs/>
          <w:sz w:val="28"/>
          <w:szCs w:val="28"/>
          <w:lang w:val="en-US" w:eastAsia="zh-CN"/>
        </w:rPr>
      </w:pPr>
      <w:r>
        <w:rPr>
          <w:rFonts w:hint="eastAsia" w:ascii="宋体" w:hAnsi="宋体" w:cs="宋体"/>
          <w:bCs/>
          <w:sz w:val="28"/>
          <w:szCs w:val="28"/>
          <w:lang w:val="en-US" w:eastAsia="zh-CN"/>
        </w:rPr>
        <w:t>1、施工设计图应包含外线线路设计图、现有容量改接线路、电气设计图、电缆沟道排管大样、电缆井施工大样、开闭所电气设计图、开闭所土建设计图等。</w:t>
      </w:r>
    </w:p>
    <w:p>
      <w:pPr>
        <w:spacing w:line="276" w:lineRule="auto"/>
        <w:ind w:firstLine="560" w:firstLineChars="200"/>
        <w:rPr>
          <w:rFonts w:hint="eastAsia" w:ascii="宋体" w:hAnsi="宋体" w:cs="宋体"/>
          <w:bCs/>
          <w:sz w:val="28"/>
          <w:szCs w:val="28"/>
          <w:lang w:val="en-US" w:eastAsia="zh-CN"/>
        </w:rPr>
      </w:pPr>
      <w:r>
        <w:rPr>
          <w:rFonts w:hint="eastAsia" w:ascii="宋体" w:hAnsi="宋体" w:cs="宋体"/>
          <w:bCs/>
          <w:sz w:val="28"/>
          <w:szCs w:val="28"/>
          <w:lang w:val="en-US" w:eastAsia="zh-CN"/>
        </w:rPr>
        <w:t>2、施工设计图需经国网重庆市区分公司审图通过。</w:t>
      </w:r>
    </w:p>
    <w:p>
      <w:pPr>
        <w:spacing w:line="276" w:lineRule="auto"/>
        <w:ind w:firstLine="560" w:firstLineChars="200"/>
        <w:rPr>
          <w:rFonts w:cs="宋体" w:asciiTheme="minorEastAsia" w:hAnsiTheme="minorEastAsia" w:eastAsiaTheme="minorEastAsia"/>
          <w:b/>
          <w:kern w:val="0"/>
          <w:sz w:val="28"/>
          <w:szCs w:val="28"/>
        </w:rPr>
      </w:pPr>
      <w:r>
        <w:rPr>
          <w:rFonts w:hint="eastAsia" w:ascii="宋体" w:hAnsi="宋体" w:cs="宋体"/>
          <w:bCs/>
          <w:sz w:val="28"/>
          <w:szCs w:val="28"/>
          <w:lang w:val="en-US" w:eastAsia="zh-CN"/>
        </w:rPr>
        <w:t>3、施工设计图CAD版光盘1套，施工设计图蓝图4套。</w:t>
      </w:r>
    </w:p>
    <w:p>
      <w:pPr>
        <w:spacing w:line="540" w:lineRule="exact"/>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三、资金来源</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pPr>
        <w:spacing w:line="360" w:lineRule="auto"/>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四、询价邀请招标文件的获取方式、项目地点及招投标时间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1、关于询价邀请招标文件的获取方式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见学校官网询价公告</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2、投标报名统一采用在询价现场报名的方式。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特别注意：投标报名的单位名称必须与投标人名称相同。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3、投标文件递交和截止时间：见学校官网招标公告</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、投标时间：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月 </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w:t>
      </w:r>
      <w:r>
        <w:rPr>
          <w:rFonts w:hint="default" w:cs="宋体" w:asciiTheme="minorEastAsia" w:hAnsiTheme="minorEastAsia" w:eastAsiaTheme="minorEastAsia"/>
          <w:color w:val="000000" w:themeColor="text1"/>
          <w:kern w:val="0"/>
          <w:sz w:val="28"/>
          <w:szCs w:val="28"/>
          <w:lang w:eastAsia="zh-CN"/>
          <w14:textFill>
            <w14:solidFill>
              <w14:schemeClr w14:val="tx1"/>
            </w14:solidFill>
          </w14:textFill>
          <w:woUserID w:val="2"/>
        </w:rPr>
        <w:t>7</w:t>
      </w:r>
      <w:r>
        <w:rPr>
          <w:rFonts w:hint="eastAsia" w:cs="宋体" w:asciiTheme="minorEastAsia" w:hAnsiTheme="minorEastAsia" w:eastAsiaTheme="minorEastAsia"/>
          <w:color w:val="000000" w:themeColor="text1"/>
          <w:kern w:val="0"/>
          <w:sz w:val="28"/>
          <w:szCs w:val="28"/>
          <w14:textFill>
            <w14:solidFill>
              <w14:schemeClr w14:val="tx1"/>
            </w14:solidFill>
          </w14:textFill>
        </w:rPr>
        <w:t>日10：00至:10:30。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5</w:t>
      </w:r>
      <w:r>
        <w:rPr>
          <w:rFonts w:hint="eastAsia" w:cs="宋体" w:asciiTheme="minorEastAsia" w:hAnsiTheme="minorEastAsia" w:eastAsiaTheme="minorEastAsia"/>
          <w:kern w:val="0"/>
          <w:sz w:val="28"/>
          <w:szCs w:val="28"/>
        </w:rPr>
        <w:t>、投标地点：重庆铁路运输高级技工学校(张家湾校区)招办楼201会议室。</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6</w:t>
      </w:r>
      <w:r>
        <w:rPr>
          <w:rFonts w:hint="eastAsia" w:cs="宋体" w:asciiTheme="minorEastAsia" w:hAnsiTheme="minorEastAsia" w:eastAsiaTheme="minorEastAsia"/>
          <w:kern w:val="0"/>
          <w:sz w:val="28"/>
          <w:szCs w:val="28"/>
        </w:rPr>
        <w:t>、开标时间：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 w:val="28"/>
          <w:szCs w:val="28"/>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w:t>
      </w:r>
      <w:r>
        <w:rPr>
          <w:rFonts w:hint="default" w:cs="宋体" w:asciiTheme="minorEastAsia" w:hAnsiTheme="minorEastAsia" w:eastAsiaTheme="minorEastAsia"/>
          <w:color w:val="000000" w:themeColor="text1"/>
          <w:kern w:val="0"/>
          <w:sz w:val="28"/>
          <w:szCs w:val="28"/>
          <w:lang w:eastAsia="zh-CN"/>
          <w14:textFill>
            <w14:solidFill>
              <w14:schemeClr w14:val="tx1"/>
            </w14:solidFill>
          </w14:textFill>
          <w:woUserID w:val="2"/>
        </w:rPr>
        <w:t>7</w:t>
      </w:r>
      <w:r>
        <w:rPr>
          <w:rFonts w:hint="eastAsia" w:cs="宋体" w:asciiTheme="minorEastAsia" w:hAnsiTheme="minorEastAsia" w:eastAsiaTheme="minorEastAsia"/>
          <w:color w:val="000000" w:themeColor="text1"/>
          <w:kern w:val="0"/>
          <w:sz w:val="28"/>
          <w:szCs w:val="28"/>
          <w14:textFill>
            <w14:solidFill>
              <w14:schemeClr w14:val="tx1"/>
            </w14:solidFill>
          </w14:textFill>
        </w:rPr>
        <w:t>日10:30</w:t>
      </w:r>
      <w:r>
        <w:rPr>
          <w:rFonts w:hint="eastAsia" w:cs="宋体" w:asciiTheme="minorEastAsia" w:hAnsiTheme="minorEastAsia" w:eastAsiaTheme="minorEastAsia"/>
          <w:kern w:val="0"/>
          <w:sz w:val="28"/>
          <w:szCs w:val="28"/>
        </w:rPr>
        <w:t>。</w:t>
      </w:r>
    </w:p>
    <w:p>
      <w:pPr>
        <w:spacing w:line="540" w:lineRule="exact"/>
        <w:ind w:firstLine="560" w:firstLineChars="200"/>
        <w:rPr>
          <w:rFonts w:ascii="宋体" w:hAnsi="宋体"/>
          <w:color w:val="000000"/>
          <w:szCs w:val="28"/>
        </w:rPr>
      </w:pPr>
      <w:r>
        <w:rPr>
          <w:rFonts w:hint="eastAsia" w:cs="宋体" w:asciiTheme="minorEastAsia" w:hAnsiTheme="minorEastAsia" w:eastAsiaTheme="minorEastAsia"/>
          <w:kern w:val="0"/>
          <w:sz w:val="28"/>
          <w:szCs w:val="28"/>
          <w:lang w:val="en-US" w:eastAsia="zh-CN"/>
        </w:rPr>
        <w:t>7</w:t>
      </w:r>
      <w:r>
        <w:rPr>
          <w:rFonts w:hint="eastAsia" w:cs="宋体" w:asciiTheme="minorEastAsia" w:hAnsiTheme="minorEastAsia" w:eastAsiaTheme="minorEastAsia"/>
          <w:kern w:val="0"/>
          <w:sz w:val="28"/>
          <w:szCs w:val="28"/>
        </w:rPr>
        <w:t>、开标地点：重庆铁路运输高级技工学校(张家湾校区)招办楼201会议室</w:t>
      </w:r>
      <w:r>
        <w:rPr>
          <w:rFonts w:hint="eastAsia" w:ascii="宋体" w:hAnsi="宋体"/>
          <w:color w:val="000000"/>
          <w:szCs w:val="28"/>
        </w:rPr>
        <w:t>。</w:t>
      </w:r>
    </w:p>
    <w:p>
      <w:pPr>
        <w:spacing w:line="540" w:lineRule="exact"/>
        <w:ind w:firstLine="561"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五、投标人资格要求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(二)特殊资格条件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工程类设计相关的营业执照和资质证书</w:t>
      </w:r>
    </w:p>
    <w:p>
      <w:pPr>
        <w:spacing w:line="540" w:lineRule="exact"/>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w:t>
      </w:r>
      <w:r>
        <w:rPr>
          <w:rFonts w:hint="eastAsia" w:cs="宋体" w:asciiTheme="minorEastAsia" w:hAnsiTheme="minorEastAsia" w:eastAsiaTheme="minorEastAsia"/>
          <w:b/>
          <w:bCs/>
          <w:kern w:val="0"/>
          <w:sz w:val="28"/>
          <w:szCs w:val="28"/>
        </w:rPr>
        <w:t>投标人</w:t>
      </w:r>
      <w:r>
        <w:rPr>
          <w:rFonts w:hint="eastAsia" w:cs="宋体" w:asciiTheme="minorEastAsia" w:hAnsiTheme="minorEastAsia" w:eastAsiaTheme="minorEastAsia"/>
          <w:b/>
          <w:kern w:val="0"/>
          <w:sz w:val="28"/>
          <w:szCs w:val="28"/>
        </w:rPr>
        <w:t>有下列情形之一的，将取消中标供应商资格：</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7" w:name="OLE_LINK2"/>
      <w:bookmarkStart w:id="8" w:name="OLE_LINK1"/>
      <w:r>
        <w:rPr>
          <w:rFonts w:hint="eastAsia" w:cs="宋体" w:asciiTheme="minorEastAsia" w:hAnsiTheme="minorEastAsia" w:eastAsiaTheme="minorEastAsia"/>
          <w:kern w:val="0"/>
          <w:sz w:val="28"/>
          <w:szCs w:val="28"/>
        </w:rPr>
        <w:t>、中标供应商</w:t>
      </w:r>
      <w:bookmarkEnd w:id="7"/>
      <w:bookmarkEnd w:id="8"/>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pPr>
        <w:spacing w:line="540" w:lineRule="exact"/>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七、投标有关规定</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超过投标截止时间、不按规定密封的投标书，招标人概不接受。</w:t>
      </w:r>
    </w:p>
    <w:p>
      <w:pPr>
        <w:spacing w:line="540" w:lineRule="exact"/>
        <w:ind w:firstLine="561"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八、投标报名注意事项</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1、本次招标只接受现场报名。</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3、无论投标人是否中标，投标人应自行承担其编制与递交投标文件所涉及的一切费用。</w:t>
      </w:r>
    </w:p>
    <w:p>
      <w:pPr>
        <w:spacing w:line="540" w:lineRule="exact"/>
        <w:ind w:firstLine="561" w:firstLineChars="200"/>
        <w:rPr>
          <w:rFonts w:cs="宋体" w:asciiTheme="minorEastAsia" w:hAnsiTheme="minorEastAsia" w:eastAsiaTheme="minorEastAsia"/>
          <w:b/>
          <w:kern w:val="0"/>
          <w:sz w:val="28"/>
          <w:szCs w:val="28"/>
        </w:rPr>
      </w:pPr>
      <w:bookmarkStart w:id="9" w:name="_Toc361131443"/>
      <w:r>
        <w:rPr>
          <w:rFonts w:hint="eastAsia" w:cs="宋体" w:asciiTheme="minorEastAsia" w:hAnsiTheme="minorEastAsia" w:eastAsiaTheme="minorEastAsia"/>
          <w:b/>
          <w:kern w:val="0"/>
          <w:sz w:val="28"/>
          <w:szCs w:val="28"/>
        </w:rPr>
        <w:t>九、联系方式</w:t>
      </w:r>
      <w:bookmarkEnd w:id="9"/>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联系人：田老师          联系电话：15923022802</w:t>
      </w:r>
    </w:p>
    <w:p>
      <w:pPr>
        <w:spacing w:line="500" w:lineRule="exact"/>
        <w:ind w:firstLine="2240" w:firstLineChars="800"/>
        <w:jc w:val="left"/>
        <w:rPr>
          <w:rFonts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十、监督机构</w:t>
      </w:r>
    </w:p>
    <w:p>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  ；</w:t>
      </w:r>
    </w:p>
    <w:p>
      <w:pPr>
        <w:spacing w:line="540" w:lineRule="exact"/>
        <w:ind w:firstLine="660"/>
        <w:rPr>
          <w:rFonts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p>
    <w:p/>
    <w:p>
      <w:pPr>
        <w:pStyle w:val="5"/>
      </w:pPr>
    </w:p>
    <w:p/>
    <w:p>
      <w:pPr>
        <w:pStyle w:val="5"/>
      </w:pPr>
    </w:p>
    <w:p/>
    <w:p>
      <w:pPr>
        <w:pStyle w:val="5"/>
      </w:pPr>
    </w:p>
    <w:p/>
    <w:p>
      <w:pPr>
        <w:pStyle w:val="5"/>
      </w:pPr>
    </w:p>
    <w:p/>
    <w:p>
      <w:pPr>
        <w:pStyle w:val="5"/>
      </w:pPr>
    </w:p>
    <w:p/>
    <w:p>
      <w:pPr>
        <w:pStyle w:val="5"/>
      </w:pPr>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第二篇 报价文件及格式要求</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（二）分项报价明细表（无）</w:t>
      </w:r>
    </w:p>
    <w:p>
      <w:pPr>
        <w:spacing w:line="540" w:lineRule="exact"/>
        <w:ind w:firstLine="660"/>
        <w:rPr>
          <w:rFonts w:ascii="宋体" w:hAnsi="宋体" w:cs="宋体"/>
          <w:kern w:val="0"/>
          <w:sz w:val="28"/>
          <w:szCs w:val="28"/>
        </w:rPr>
      </w:pPr>
      <w:r>
        <w:rPr>
          <w:rFonts w:hint="eastAsia" w:ascii="宋体" w:hAnsi="宋体" w:cs="宋体"/>
          <w:kern w:val="0"/>
          <w:sz w:val="28"/>
          <w:szCs w:val="28"/>
        </w:rPr>
        <w:t>二、资格文件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（一）营业执照副本复印件 (组织机构代码证复印件)</w:t>
      </w:r>
    </w:p>
    <w:p>
      <w:pPr>
        <w:spacing w:line="540" w:lineRule="exact"/>
        <w:ind w:firstLine="660"/>
        <w:rPr>
          <w:rFonts w:ascii="宋体" w:hAnsi="宋体" w:cs="宋体"/>
          <w:kern w:val="0"/>
          <w:sz w:val="28"/>
          <w:szCs w:val="28"/>
        </w:rPr>
      </w:pPr>
      <w:r>
        <w:rPr>
          <w:rFonts w:hint="eastAsia" w:ascii="宋体" w:hAnsi="宋体" w:cs="宋体"/>
          <w:kern w:val="0"/>
          <w:sz w:val="28"/>
          <w:szCs w:val="28"/>
        </w:rPr>
        <w:t>（二）法定代表人身份证明书（格式）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（三）法定代表人授权委托书（格式）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（四）书面诚信声明（格式）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（五）投标函（格式）</w:t>
      </w:r>
    </w:p>
    <w:p>
      <w:pPr>
        <w:spacing w:line="540" w:lineRule="exact"/>
        <w:ind w:firstLine="660"/>
        <w:rPr>
          <w:rFonts w:ascii="宋体" w:hAnsi="宋体" w:cs="宋体"/>
          <w:kern w:val="0"/>
          <w:sz w:val="28"/>
          <w:szCs w:val="28"/>
        </w:rPr>
      </w:pPr>
      <w:r>
        <w:rPr>
          <w:rFonts w:hint="eastAsia" w:ascii="宋体" w:hAnsi="宋体" w:cs="宋体"/>
          <w:kern w:val="0"/>
          <w:sz w:val="28"/>
          <w:szCs w:val="28"/>
        </w:rPr>
        <w:t>（六）缴纳费用证明资料</w:t>
      </w:r>
    </w:p>
    <w:p>
      <w:pPr>
        <w:spacing w:line="540" w:lineRule="exact"/>
        <w:ind w:firstLine="660"/>
        <w:rPr>
          <w:rFonts w:ascii="宋体" w:hAnsi="宋体" w:cs="宋体"/>
          <w:kern w:val="0"/>
          <w:sz w:val="28"/>
          <w:szCs w:val="28"/>
        </w:rPr>
      </w:pPr>
      <w:r>
        <w:rPr>
          <w:rFonts w:hint="eastAsia" w:ascii="宋体" w:hAnsi="宋体" w:cs="宋体"/>
          <w:kern w:val="0"/>
          <w:sz w:val="28"/>
          <w:szCs w:val="28"/>
        </w:rPr>
        <w:t>（七）资格条件证书复印件</w:t>
      </w:r>
    </w:p>
    <w:p>
      <w:pPr>
        <w:spacing w:line="540" w:lineRule="exact"/>
        <w:ind w:firstLine="660"/>
        <w:rPr>
          <w:rFonts w:ascii="宋体" w:hAnsi="宋体" w:cs="宋体"/>
          <w:kern w:val="0"/>
          <w:sz w:val="28"/>
          <w:szCs w:val="28"/>
        </w:rPr>
      </w:pPr>
      <w:r>
        <w:rPr>
          <w:rFonts w:hint="eastAsia" w:ascii="宋体" w:hAnsi="宋体" w:cs="宋体"/>
          <w:kern w:val="0"/>
          <w:sz w:val="28"/>
          <w:szCs w:val="28"/>
        </w:rPr>
        <w:t>三、技术文件</w:t>
      </w:r>
    </w:p>
    <w:p>
      <w:pPr>
        <w:pStyle w:val="5"/>
      </w:pPr>
      <w:r>
        <w:rPr>
          <w:rFonts w:hint="eastAsia"/>
        </w:rPr>
        <w:t xml:space="preserve">     格式自拟。</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pStyle w:val="5"/>
      </w:pPr>
    </w:p>
    <w:p/>
    <w:p>
      <w:pPr>
        <w:pStyle w:val="5"/>
      </w:pPr>
    </w:p>
    <w:p/>
    <w:p>
      <w:pPr>
        <w:pStyle w:val="5"/>
      </w:pPr>
    </w:p>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224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单位（元/人）</w:t>
            </w:r>
          </w:p>
        </w:tc>
        <w:tc>
          <w:tcPr>
            <w:tcW w:w="1176"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服务期</w:t>
            </w:r>
          </w:p>
        </w:tc>
        <w:tc>
          <w:tcPr>
            <w:tcW w:w="1344"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p>
        </w:tc>
        <w:tc>
          <w:tcPr>
            <w:tcW w:w="210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98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224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176"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344"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（二）分项报价明细表（无）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85"/>
        <w:gridCol w:w="1843"/>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985"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w:t>
            </w:r>
          </w:p>
        </w:tc>
        <w:tc>
          <w:tcPr>
            <w:tcW w:w="1843"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单价</w:t>
            </w:r>
          </w:p>
        </w:tc>
        <w:tc>
          <w:tcPr>
            <w:tcW w:w="992"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总计</w:t>
            </w: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和合计、总计均包括人工费、材料费、养护费、管理费、利润、税金以及风险金等全部费用。 </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pPr>
        <w:spacing w:line="540" w:lineRule="exact"/>
        <w:rPr>
          <w:rFonts w:ascii="宋体" w:hAnsi="宋体" w:cs="宋体"/>
          <w:kern w:val="0"/>
          <w:sz w:val="28"/>
          <w:szCs w:val="28"/>
        </w:rPr>
      </w:pPr>
      <w:r>
        <w:rPr>
          <w:rFonts w:hint="eastAsia" w:ascii="宋体" w:hAnsi="宋体" w:cs="宋体"/>
          <w:kern w:val="0"/>
          <w:sz w:val="28"/>
          <w:szCs w:val="28"/>
        </w:rPr>
        <w:t>（三）资格复印件（盖鲜章）</w:t>
      </w:r>
    </w:p>
    <w:p>
      <w:pPr>
        <w:spacing w:line="540" w:lineRule="exact"/>
        <w:ind w:firstLine="560" w:firstLineChars="200"/>
        <w:rPr>
          <w:rFonts w:ascii="宋体" w:hAnsi="宋体" w:cs="宋体"/>
          <w:kern w:val="0"/>
          <w:sz w:val="28"/>
          <w:szCs w:val="28"/>
        </w:rPr>
      </w:pPr>
      <w:r>
        <w:rPr>
          <w:rFonts w:hint="eastAsia" w:cs="宋体" w:asciiTheme="minorEastAsia" w:hAnsiTheme="minorEastAsia" w:eastAsiaTheme="minorEastAsia"/>
          <w:kern w:val="0"/>
          <w:sz w:val="28"/>
          <w:szCs w:val="28"/>
        </w:rPr>
        <w:br w:type="page"/>
      </w:r>
    </w:p>
    <w:p>
      <w:pPr>
        <w:spacing w:line="540" w:lineRule="exact"/>
        <w:rPr>
          <w:rFonts w:ascii="宋体" w:hAnsi="宋体" w:cs="宋体"/>
          <w:kern w:val="0"/>
          <w:sz w:val="28"/>
          <w:szCs w:val="28"/>
        </w:rPr>
      </w:pPr>
      <w:r>
        <w:rPr>
          <w:rFonts w:hint="eastAsia" w:ascii="宋体" w:hAnsi="宋体" w:cs="宋体"/>
          <w:kern w:val="0"/>
          <w:sz w:val="28"/>
          <w:szCs w:val="28"/>
        </w:rPr>
        <w:t>（四）法定代表人身份证明书（无）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pPr>
        <w:spacing w:line="540" w:lineRule="exact"/>
        <w:ind w:firstLine="660"/>
        <w:jc w:val="center"/>
        <w:rPr>
          <w:rFonts w:ascii="宋体" w:hAnsi="宋体" w:cs="宋体"/>
          <w:kern w:val="0"/>
          <w:sz w:val="36"/>
          <w:szCs w:val="36"/>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pPr>
        <w:spacing w:line="540" w:lineRule="exact"/>
        <w:ind w:firstLine="6860" w:firstLineChars="2450"/>
        <w:rPr>
          <w:rFonts w:ascii="宋体" w:hAnsi="宋体" w:cs="宋体"/>
          <w:kern w:val="0"/>
          <w:sz w:val="28"/>
          <w:szCs w:val="28"/>
        </w:rPr>
      </w:pPr>
    </w:p>
    <w:p>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pPr>
        <w:spacing w:line="540" w:lineRule="exact"/>
        <w:ind w:firstLine="660"/>
        <w:jc w:val="center"/>
        <w:rPr>
          <w:rFonts w:ascii="宋体" w:hAnsi="宋体" w:cs="宋体"/>
          <w:kern w:val="0"/>
          <w:sz w:val="36"/>
          <w:szCs w:val="36"/>
        </w:rPr>
      </w:pPr>
    </w:p>
    <w:p>
      <w:pPr>
        <w:spacing w:line="540" w:lineRule="exact"/>
        <w:ind w:firstLine="660"/>
        <w:jc w:val="center"/>
        <w:rPr>
          <w:rFonts w:ascii="宋体" w:hAnsi="宋体" w:cs="宋体"/>
          <w:kern w:val="0"/>
          <w:sz w:val="36"/>
          <w:szCs w:val="36"/>
        </w:rPr>
      </w:pPr>
      <w:r>
        <w:rPr>
          <w:rFonts w:hint="eastAsia" w:ascii="宋体" w:hAnsi="宋体" w:cs="宋体"/>
          <w:kern w:val="0"/>
          <w:sz w:val="36"/>
          <w:szCs w:val="36"/>
        </w:rPr>
        <w:t>诚信声明</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440" w:firstLineChars="230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580" w:firstLineChars="235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pPr>
        <w:spacing w:line="540" w:lineRule="exact"/>
        <w:ind w:firstLine="660"/>
        <w:jc w:val="center"/>
        <w:rPr>
          <w:rFonts w:ascii="宋体" w:hAnsi="宋体" w:cs="宋体"/>
          <w:kern w:val="0"/>
          <w:sz w:val="36"/>
          <w:szCs w:val="36"/>
        </w:rPr>
      </w:pPr>
    </w:p>
    <w:p>
      <w:pPr>
        <w:spacing w:line="540" w:lineRule="exact"/>
        <w:ind w:firstLine="660"/>
        <w:jc w:val="center"/>
        <w:rPr>
          <w:rFonts w:ascii="宋体" w:hAnsi="宋体" w:cs="宋体"/>
          <w:kern w:val="0"/>
          <w:sz w:val="36"/>
          <w:szCs w:val="36"/>
        </w:rPr>
      </w:pPr>
      <w:r>
        <w:rPr>
          <w:rFonts w:hint="eastAsia" w:ascii="宋体" w:hAnsi="宋体" w:cs="宋体"/>
          <w:kern w:val="0"/>
          <w:sz w:val="36"/>
          <w:szCs w:val="36"/>
        </w:rPr>
        <w:t>投标函</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五、我方承诺：本次投标的投标有效期为30天。</w:t>
      </w:r>
    </w:p>
    <w:p>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pPr>
        <w:spacing w:line="540" w:lineRule="exact"/>
        <w:ind w:firstLine="4900" w:firstLineChars="1750"/>
        <w:rPr>
          <w:rFonts w:ascii="宋体" w:hAnsi="宋体" w:cs="宋体"/>
          <w:kern w:val="0"/>
          <w:sz w:val="28"/>
          <w:szCs w:val="28"/>
        </w:rPr>
      </w:pPr>
    </w:p>
    <w:p>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年    月   日</w:t>
      </w:r>
    </w:p>
    <w:p>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汉仪仿宋KW"/>
    <w:panose1 w:val="00000000000000000000"/>
    <w:charset w:val="86"/>
    <w:family w:val="modern"/>
    <w:pitch w:val="default"/>
    <w:sig w:usb0="00000000" w:usb1="00000000" w:usb2="00000010" w:usb3="00000000" w:csb0="00040000" w:csb1="00000000"/>
  </w:font>
  <w:font w:name="方正小标宋简体">
    <w:altName w:val="汉仪书宋二KW"/>
    <w:panose1 w:val="02010600010101010101"/>
    <w:charset w:val="86"/>
    <w:family w:val="script"/>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B15"/>
    <w:rsid w:val="00024445"/>
    <w:rsid w:val="000300EC"/>
    <w:rsid w:val="00034CF5"/>
    <w:rsid w:val="0003583D"/>
    <w:rsid w:val="000647B4"/>
    <w:rsid w:val="000733B7"/>
    <w:rsid w:val="00073B52"/>
    <w:rsid w:val="000765BB"/>
    <w:rsid w:val="00081A3C"/>
    <w:rsid w:val="00084069"/>
    <w:rsid w:val="00087C7E"/>
    <w:rsid w:val="00091ACB"/>
    <w:rsid w:val="00094632"/>
    <w:rsid w:val="00095ED3"/>
    <w:rsid w:val="00096B16"/>
    <w:rsid w:val="000A4A22"/>
    <w:rsid w:val="000B13B7"/>
    <w:rsid w:val="000B3715"/>
    <w:rsid w:val="000B5F2D"/>
    <w:rsid w:val="000B6313"/>
    <w:rsid w:val="000C08F7"/>
    <w:rsid w:val="000D4538"/>
    <w:rsid w:val="000E6E81"/>
    <w:rsid w:val="000E7586"/>
    <w:rsid w:val="000F41B7"/>
    <w:rsid w:val="00101DAF"/>
    <w:rsid w:val="0010742F"/>
    <w:rsid w:val="001155A4"/>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4AD3"/>
    <w:rsid w:val="00195E5C"/>
    <w:rsid w:val="001A3409"/>
    <w:rsid w:val="001A6589"/>
    <w:rsid w:val="001B3040"/>
    <w:rsid w:val="001C4900"/>
    <w:rsid w:val="001C7E15"/>
    <w:rsid w:val="001D1BDE"/>
    <w:rsid w:val="001D20B4"/>
    <w:rsid w:val="001D5021"/>
    <w:rsid w:val="001E119C"/>
    <w:rsid w:val="001E591C"/>
    <w:rsid w:val="001E7785"/>
    <w:rsid w:val="0020122E"/>
    <w:rsid w:val="00204DEB"/>
    <w:rsid w:val="00215A4C"/>
    <w:rsid w:val="00216446"/>
    <w:rsid w:val="00224D90"/>
    <w:rsid w:val="00234942"/>
    <w:rsid w:val="00246186"/>
    <w:rsid w:val="00280AB8"/>
    <w:rsid w:val="00284DE9"/>
    <w:rsid w:val="0029091F"/>
    <w:rsid w:val="0029228B"/>
    <w:rsid w:val="00293D35"/>
    <w:rsid w:val="002A3CDD"/>
    <w:rsid w:val="002B1AC1"/>
    <w:rsid w:val="002B7778"/>
    <w:rsid w:val="002C3B58"/>
    <w:rsid w:val="002C5297"/>
    <w:rsid w:val="002C6380"/>
    <w:rsid w:val="002D1CEA"/>
    <w:rsid w:val="002D1E10"/>
    <w:rsid w:val="002D25A9"/>
    <w:rsid w:val="002D2B3A"/>
    <w:rsid w:val="002D5A36"/>
    <w:rsid w:val="002D6858"/>
    <w:rsid w:val="002E6EE9"/>
    <w:rsid w:val="002F4815"/>
    <w:rsid w:val="002F6749"/>
    <w:rsid w:val="002F7C33"/>
    <w:rsid w:val="00305C56"/>
    <w:rsid w:val="003152EB"/>
    <w:rsid w:val="00323B01"/>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320A"/>
    <w:rsid w:val="00497DC1"/>
    <w:rsid w:val="004A5639"/>
    <w:rsid w:val="004A5BA2"/>
    <w:rsid w:val="004A7FF9"/>
    <w:rsid w:val="004B0EB3"/>
    <w:rsid w:val="004B3937"/>
    <w:rsid w:val="004B6F08"/>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2232"/>
    <w:rsid w:val="005729BF"/>
    <w:rsid w:val="00595353"/>
    <w:rsid w:val="00597C55"/>
    <w:rsid w:val="005A2C31"/>
    <w:rsid w:val="005A6EDC"/>
    <w:rsid w:val="005A7B6C"/>
    <w:rsid w:val="005C6CED"/>
    <w:rsid w:val="005D071A"/>
    <w:rsid w:val="005D57FB"/>
    <w:rsid w:val="005D6B82"/>
    <w:rsid w:val="00606731"/>
    <w:rsid w:val="00611F12"/>
    <w:rsid w:val="0061308C"/>
    <w:rsid w:val="0062010C"/>
    <w:rsid w:val="0063373C"/>
    <w:rsid w:val="0065098E"/>
    <w:rsid w:val="00654906"/>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67F5A"/>
    <w:rsid w:val="007714A7"/>
    <w:rsid w:val="0077244E"/>
    <w:rsid w:val="0077391D"/>
    <w:rsid w:val="00781D6D"/>
    <w:rsid w:val="00790200"/>
    <w:rsid w:val="0079237F"/>
    <w:rsid w:val="00793131"/>
    <w:rsid w:val="007B139C"/>
    <w:rsid w:val="007B5B7D"/>
    <w:rsid w:val="007B7AD5"/>
    <w:rsid w:val="007C581C"/>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404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23F5"/>
    <w:rsid w:val="00B43B64"/>
    <w:rsid w:val="00B6502F"/>
    <w:rsid w:val="00B856C0"/>
    <w:rsid w:val="00B97BD3"/>
    <w:rsid w:val="00BA1F71"/>
    <w:rsid w:val="00BA7139"/>
    <w:rsid w:val="00BB12ED"/>
    <w:rsid w:val="00BB4A5D"/>
    <w:rsid w:val="00BB57B3"/>
    <w:rsid w:val="00BB754B"/>
    <w:rsid w:val="00BC22C9"/>
    <w:rsid w:val="00BD6127"/>
    <w:rsid w:val="00BD6B44"/>
    <w:rsid w:val="00BD750D"/>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678DE"/>
    <w:rsid w:val="00D745EA"/>
    <w:rsid w:val="00D77CDF"/>
    <w:rsid w:val="00D8314E"/>
    <w:rsid w:val="00D83445"/>
    <w:rsid w:val="00D911D4"/>
    <w:rsid w:val="00D94374"/>
    <w:rsid w:val="00D96470"/>
    <w:rsid w:val="00DA47BB"/>
    <w:rsid w:val="00DA63AC"/>
    <w:rsid w:val="00DA780E"/>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2758"/>
    <w:rsid w:val="00E35CBB"/>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4AED"/>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72A33B7"/>
    <w:rsid w:val="081C5D5F"/>
    <w:rsid w:val="0B553F6D"/>
    <w:rsid w:val="0B831F24"/>
    <w:rsid w:val="0D7849A1"/>
    <w:rsid w:val="0E9D665E"/>
    <w:rsid w:val="0F630EE2"/>
    <w:rsid w:val="137801ED"/>
    <w:rsid w:val="150B3BC7"/>
    <w:rsid w:val="172C6503"/>
    <w:rsid w:val="1E1B3CB2"/>
    <w:rsid w:val="246916CE"/>
    <w:rsid w:val="25B453F6"/>
    <w:rsid w:val="25F25669"/>
    <w:rsid w:val="262A23E9"/>
    <w:rsid w:val="2A050A39"/>
    <w:rsid w:val="2A2F429C"/>
    <w:rsid w:val="2D3A3F6F"/>
    <w:rsid w:val="2D737B58"/>
    <w:rsid w:val="2F8F463E"/>
    <w:rsid w:val="2FC20E92"/>
    <w:rsid w:val="2FEF1C55"/>
    <w:rsid w:val="30BD2088"/>
    <w:rsid w:val="319D6CD7"/>
    <w:rsid w:val="350776D1"/>
    <w:rsid w:val="370B3FCE"/>
    <w:rsid w:val="37C86D73"/>
    <w:rsid w:val="403F085D"/>
    <w:rsid w:val="44283F85"/>
    <w:rsid w:val="45FD6381"/>
    <w:rsid w:val="4AC42CD8"/>
    <w:rsid w:val="4CF9354D"/>
    <w:rsid w:val="4E8B7309"/>
    <w:rsid w:val="4F5A304E"/>
    <w:rsid w:val="52472F72"/>
    <w:rsid w:val="55D658E5"/>
    <w:rsid w:val="57493E35"/>
    <w:rsid w:val="591B775F"/>
    <w:rsid w:val="599C21FF"/>
    <w:rsid w:val="5E56064C"/>
    <w:rsid w:val="5EFCD2CE"/>
    <w:rsid w:val="605B5DC4"/>
    <w:rsid w:val="624D4CC1"/>
    <w:rsid w:val="68472D18"/>
    <w:rsid w:val="6B907D92"/>
    <w:rsid w:val="72B1618B"/>
    <w:rsid w:val="741B15EF"/>
    <w:rsid w:val="75480E80"/>
    <w:rsid w:val="76081A0F"/>
    <w:rsid w:val="76D01EB2"/>
    <w:rsid w:val="787C68AB"/>
    <w:rsid w:val="7B7D98A4"/>
    <w:rsid w:val="BD99020D"/>
    <w:rsid w:val="FD7D6FFD"/>
    <w:rsid w:val="FFF9B4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link w:val="21"/>
    <w:qFormat/>
    <w:uiPriority w:val="0"/>
    <w:pPr>
      <w:spacing w:line="700" w:lineRule="exact"/>
      <w:ind w:left="960"/>
    </w:pPr>
    <w:rPr>
      <w:sz w:val="44"/>
      <w:szCs w:val="20"/>
    </w:rPr>
  </w:style>
  <w:style w:type="paragraph" w:styleId="7">
    <w:name w:val="Date"/>
    <w:basedOn w:val="1"/>
    <w:next w:val="1"/>
    <w:link w:val="29"/>
    <w:qFormat/>
    <w:uiPriority w:val="0"/>
    <w:rPr>
      <w:rFonts w:asciiTheme="minorHAnsi" w:hAnsiTheme="minorHAnsi" w:eastAsiaTheme="minorEastAsia" w:cstheme="minorBidi"/>
      <w:sz w:val="28"/>
      <w:szCs w:val="22"/>
    </w:rPr>
  </w:style>
  <w:style w:type="paragraph" w:styleId="8">
    <w:name w:val="Body Text Indent 2"/>
    <w:basedOn w:val="1"/>
    <w:link w:val="23"/>
    <w:unhideWhenUsed/>
    <w:qFormat/>
    <w:uiPriority w:val="99"/>
    <w:pPr>
      <w:spacing w:after="120" w:line="480" w:lineRule="auto"/>
      <w:ind w:left="420" w:leftChars="200"/>
    </w:pPr>
    <w:rPr>
      <w:sz w:val="28"/>
      <w:szCs w:val="20"/>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Hyperlink"/>
    <w:basedOn w:val="15"/>
    <w:unhideWhenUsed/>
    <w:qFormat/>
    <w:uiPriority w:val="99"/>
    <w:rPr>
      <w:color w:val="0000FF"/>
      <w:u w:val="single"/>
    </w:rPr>
  </w:style>
  <w:style w:type="character" w:customStyle="1" w:styleId="18">
    <w:name w:val="标题 1 Char"/>
    <w:basedOn w:val="15"/>
    <w:link w:val="2"/>
    <w:qFormat/>
    <w:uiPriority w:val="9"/>
    <w:rPr>
      <w:rFonts w:ascii="宋体" w:hAnsi="宋体" w:eastAsia="宋体" w:cs="宋体"/>
      <w:b/>
      <w:bCs/>
      <w:kern w:val="36"/>
      <w:sz w:val="48"/>
      <w:szCs w:val="48"/>
    </w:rPr>
  </w:style>
  <w:style w:type="character" w:customStyle="1" w:styleId="19">
    <w:name w:val="标题 2 Char"/>
    <w:basedOn w:val="15"/>
    <w:link w:val="3"/>
    <w:qFormat/>
    <w:uiPriority w:val="0"/>
    <w:rPr>
      <w:rFonts w:asciiTheme="majorHAnsi" w:hAnsiTheme="majorHAnsi" w:eastAsiaTheme="majorEastAsia" w:cstheme="majorBidi"/>
      <w:b/>
      <w:bCs/>
      <w:sz w:val="32"/>
      <w:szCs w:val="32"/>
    </w:rPr>
  </w:style>
  <w:style w:type="character" w:customStyle="1" w:styleId="20">
    <w:name w:val="标题 3 Char"/>
    <w:basedOn w:val="15"/>
    <w:link w:val="4"/>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qFormat/>
    <w:uiPriority w:val="0"/>
    <w:rPr>
      <w:rFonts w:ascii="Times New Roman" w:hAnsi="Times New Roman" w:eastAsia="宋体" w:cs="Times New Roman"/>
      <w:sz w:val="44"/>
      <w:szCs w:val="20"/>
    </w:rPr>
  </w:style>
  <w:style w:type="character" w:customStyle="1" w:styleId="22">
    <w:name w:val="日期 Char1"/>
    <w:basedOn w:val="15"/>
    <w:semiHidden/>
    <w:qFormat/>
    <w:uiPriority w:val="99"/>
    <w:rPr>
      <w:rFonts w:ascii="Times New Roman" w:hAnsi="Times New Roman" w:eastAsia="宋体" w:cs="Times New Roman"/>
      <w:szCs w:val="24"/>
    </w:rPr>
  </w:style>
  <w:style w:type="character" w:customStyle="1" w:styleId="23">
    <w:name w:val="正文文本缩进 2 Char"/>
    <w:basedOn w:val="15"/>
    <w:link w:val="8"/>
    <w:qFormat/>
    <w:uiPriority w:val="99"/>
    <w:rPr>
      <w:rFonts w:ascii="Times New Roman" w:hAnsi="Times New Roman" w:eastAsia="宋体" w:cs="Times New Roman"/>
      <w:sz w:val="28"/>
      <w:szCs w:val="20"/>
    </w:rPr>
  </w:style>
  <w:style w:type="character" w:customStyle="1" w:styleId="24">
    <w:name w:val="批注框文本 Char"/>
    <w:basedOn w:val="15"/>
    <w:link w:val="9"/>
    <w:semiHidden/>
    <w:qFormat/>
    <w:uiPriority w:val="99"/>
    <w:rPr>
      <w:rFonts w:ascii="Times New Roman" w:hAnsi="Times New Roman" w:eastAsia="宋体" w:cs="Times New Roman"/>
      <w:sz w:val="18"/>
      <w:szCs w:val="18"/>
    </w:rPr>
  </w:style>
  <w:style w:type="character" w:customStyle="1" w:styleId="25">
    <w:name w:val="页脚 Char"/>
    <w:basedOn w:val="15"/>
    <w:link w:val="10"/>
    <w:semiHidden/>
    <w:qFormat/>
    <w:uiPriority w:val="99"/>
    <w:rPr>
      <w:sz w:val="18"/>
      <w:szCs w:val="18"/>
    </w:rPr>
  </w:style>
  <w:style w:type="character" w:customStyle="1" w:styleId="26">
    <w:name w:val="页眉 Char"/>
    <w:basedOn w:val="15"/>
    <w:link w:val="11"/>
    <w:semiHidden/>
    <w:qFormat/>
    <w:uiPriority w:val="99"/>
    <w:rPr>
      <w:sz w:val="18"/>
      <w:szCs w:val="18"/>
    </w:rPr>
  </w:style>
  <w:style w:type="paragraph" w:customStyle="1" w:styleId="27">
    <w:name w:val="列出段落1"/>
    <w:basedOn w:val="1"/>
    <w:qFormat/>
    <w:uiPriority w:val="34"/>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character" w:customStyle="1" w:styleId="29">
    <w:name w:val="日期 Char"/>
    <w:link w:val="7"/>
    <w:qFormat/>
    <w:uiPriority w:val="0"/>
    <w:rPr>
      <w:sz w:val="28"/>
    </w:rPr>
  </w:style>
  <w:style w:type="paragraph" w:styleId="30">
    <w:name w:val="List Paragraph"/>
    <w:basedOn w:val="1"/>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FFF95253-5D8B-44D9-8B70-B4008E51517C}">
  <ds:schemaRefs/>
</ds:datastoreItem>
</file>

<file path=docProps/app.xml><?xml version="1.0" encoding="utf-8"?>
<Properties xmlns="http://schemas.openxmlformats.org/officeDocument/2006/extended-properties" xmlns:vt="http://schemas.openxmlformats.org/officeDocument/2006/docPropsVTypes">
  <Company>P R C</Company>
  <Pages>13</Pages>
  <Words>3193</Words>
  <Characters>3281</Characters>
  <Lines>31</Lines>
  <Paragraphs>8</Paragraphs>
  <TotalTime>13</TotalTime>
  <ScaleCrop>false</ScaleCrop>
  <LinksUpToDate>false</LinksUpToDate>
  <CharactersWithSpaces>3986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2017-07-29T16:51:00Z</dcterms:created>
  <dc:creator>China</dc:creator>
  <cp:lastModifiedBy>向灿</cp:lastModifiedBy>
  <cp:lastPrinted>2021-08-22T13:13:00Z</cp:lastPrinted>
  <dcterms:modified xsi:type="dcterms:W3CDTF">2025-04-15T16:25:05Z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42C32A988E934D358A7C354364A187CC_13</vt:lpwstr>
  </property>
  <property fmtid="{D5CDD505-2E9C-101B-9397-08002B2CF9AE}" pid="4" name="KSOTemplateDocerSaveRecord">
    <vt:lpwstr>eyJoZGlkIjoiZDA3NjE0ODhmNzU4Y2Q1YWVkOWNhYzVlYzUyOWExMWIiLCJ1c2VySWQiOiI0MzE2NTM2NDYifQ==</vt:lpwstr>
  </property>
</Properties>
</file>